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F51AD" w14:textId="77777777" w:rsidR="00CA39C8" w:rsidRPr="00E73A54" w:rsidRDefault="007D6A58">
      <w:pPr>
        <w:pStyle w:val="Cmsor1"/>
        <w:spacing w:before="92"/>
        <w:ind w:left="289" w:right="289"/>
        <w:jc w:val="center"/>
        <w:rPr>
          <w:sz w:val="21"/>
          <w:szCs w:val="21"/>
        </w:rPr>
      </w:pPr>
      <w:r w:rsidRPr="00E73A54">
        <w:rPr>
          <w:sz w:val="21"/>
          <w:szCs w:val="21"/>
        </w:rPr>
        <w:t>PÁLYÁZATI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FELHÍVÁS</w:t>
      </w:r>
    </w:p>
    <w:p w14:paraId="3F0D187D" w14:textId="77777777" w:rsidR="00F4014C" w:rsidRPr="00E73A54" w:rsidRDefault="00F4014C">
      <w:pPr>
        <w:pStyle w:val="Cmsor1"/>
        <w:spacing w:before="92"/>
        <w:ind w:left="289" w:right="289"/>
        <w:jc w:val="center"/>
        <w:rPr>
          <w:sz w:val="21"/>
          <w:szCs w:val="21"/>
        </w:rPr>
      </w:pPr>
    </w:p>
    <w:p w14:paraId="7471478D" w14:textId="721EDD5F" w:rsidR="00CA39C8" w:rsidRPr="00E73A54" w:rsidRDefault="007D6A58" w:rsidP="00F4014C">
      <w:pPr>
        <w:spacing w:before="21" w:line="259" w:lineRule="auto"/>
        <w:ind w:left="358" w:right="135" w:firstLine="470"/>
        <w:jc w:val="center"/>
        <w:rPr>
          <w:b/>
          <w:sz w:val="21"/>
          <w:szCs w:val="21"/>
        </w:rPr>
      </w:pPr>
      <w:r w:rsidRPr="00E73A54">
        <w:rPr>
          <w:b/>
          <w:sz w:val="21"/>
          <w:szCs w:val="21"/>
        </w:rPr>
        <w:t>a Budapest Főváros VII. kerület Erzsébetváros Önkormányzat tulajdonában lévő Budapest belterület 3</w:t>
      </w:r>
      <w:r w:rsidR="00DF1406">
        <w:rPr>
          <w:b/>
          <w:sz w:val="21"/>
          <w:szCs w:val="21"/>
        </w:rPr>
        <w:t>730 és 3729</w:t>
      </w:r>
      <w:r w:rsidRPr="00E73A54">
        <w:rPr>
          <w:b/>
          <w:sz w:val="21"/>
          <w:szCs w:val="21"/>
        </w:rPr>
        <w:t xml:space="preserve"> hrsz szám alatt</w:t>
      </w:r>
      <w:r w:rsidRPr="00E73A54">
        <w:rPr>
          <w:b/>
          <w:spacing w:val="-3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nyilvántartott,</w:t>
      </w:r>
    </w:p>
    <w:p w14:paraId="38D2EBC0" w14:textId="0C7B70DA" w:rsidR="00CA39C8" w:rsidRPr="00E73A54" w:rsidRDefault="007D6A58" w:rsidP="00F4014C">
      <w:pPr>
        <w:pStyle w:val="Cmsor1"/>
        <w:spacing w:line="259" w:lineRule="auto"/>
        <w:ind w:left="171" w:right="169"/>
        <w:jc w:val="center"/>
        <w:rPr>
          <w:sz w:val="21"/>
          <w:szCs w:val="21"/>
        </w:rPr>
      </w:pPr>
      <w:r w:rsidRPr="00E73A54">
        <w:rPr>
          <w:sz w:val="21"/>
          <w:szCs w:val="21"/>
        </w:rPr>
        <w:t xml:space="preserve">természetben a </w:t>
      </w:r>
      <w:r w:rsidR="00DF1406">
        <w:rPr>
          <w:sz w:val="21"/>
          <w:szCs w:val="21"/>
        </w:rPr>
        <w:t xml:space="preserve">2623 Kismaros, Hársfa u. 19. és Hársfa u. 21. szám </w:t>
      </w:r>
      <w:r w:rsidRPr="00E73A54">
        <w:rPr>
          <w:sz w:val="21"/>
          <w:szCs w:val="21"/>
        </w:rPr>
        <w:t xml:space="preserve">alatt található </w:t>
      </w:r>
      <w:r w:rsidRPr="00E73A54">
        <w:rPr>
          <w:i/>
          <w:sz w:val="21"/>
          <w:szCs w:val="21"/>
        </w:rPr>
        <w:t>„ki</w:t>
      </w:r>
      <w:r w:rsidR="00DF1406">
        <w:rPr>
          <w:i/>
          <w:sz w:val="21"/>
          <w:szCs w:val="21"/>
        </w:rPr>
        <w:t>vett beépítetlen terület</w:t>
      </w:r>
      <w:r w:rsidRPr="00E73A54">
        <w:rPr>
          <w:i/>
          <w:sz w:val="21"/>
          <w:szCs w:val="21"/>
        </w:rPr>
        <w:t xml:space="preserve">” </w:t>
      </w:r>
      <w:r w:rsidRPr="00E73A54">
        <w:rPr>
          <w:sz w:val="21"/>
          <w:szCs w:val="21"/>
        </w:rPr>
        <w:t>megjelölésű ingatlan</w:t>
      </w:r>
      <w:r w:rsidR="00DF1406">
        <w:rPr>
          <w:sz w:val="21"/>
          <w:szCs w:val="21"/>
        </w:rPr>
        <w:t>ok</w:t>
      </w:r>
      <w:r w:rsidRPr="00E73A54">
        <w:rPr>
          <w:sz w:val="21"/>
          <w:szCs w:val="21"/>
        </w:rPr>
        <w:t xml:space="preserve"> tulajdonjogának átruházása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tárgyában.</w:t>
      </w:r>
    </w:p>
    <w:p w14:paraId="0EAB0496" w14:textId="77777777" w:rsidR="00F4014C" w:rsidRPr="00E73A54" w:rsidRDefault="00F4014C" w:rsidP="00F4014C">
      <w:pPr>
        <w:pStyle w:val="Cmsor1"/>
        <w:spacing w:line="259" w:lineRule="auto"/>
        <w:ind w:left="0" w:right="169"/>
        <w:rPr>
          <w:sz w:val="21"/>
          <w:szCs w:val="21"/>
        </w:rPr>
      </w:pPr>
    </w:p>
    <w:p w14:paraId="51DBAE2E" w14:textId="05313D63" w:rsidR="00F4014C" w:rsidRPr="00321C19" w:rsidRDefault="00F4014C" w:rsidP="00F4014C">
      <w:pPr>
        <w:jc w:val="both"/>
        <w:rPr>
          <w:b/>
          <w:sz w:val="21"/>
          <w:szCs w:val="21"/>
        </w:rPr>
      </w:pPr>
      <w:r w:rsidRPr="00E73A54">
        <w:rPr>
          <w:b/>
          <w:sz w:val="21"/>
          <w:szCs w:val="21"/>
        </w:rPr>
        <w:t xml:space="preserve">Meghirdetés: </w:t>
      </w:r>
      <w:r w:rsidRPr="00E73A54">
        <w:rPr>
          <w:b/>
          <w:sz w:val="21"/>
          <w:szCs w:val="21"/>
        </w:rPr>
        <w:tab/>
      </w:r>
      <w:r w:rsidRPr="00E73A54">
        <w:rPr>
          <w:b/>
          <w:sz w:val="21"/>
          <w:szCs w:val="21"/>
        </w:rPr>
        <w:tab/>
      </w:r>
      <w:r w:rsidRPr="00E73A54">
        <w:rPr>
          <w:b/>
          <w:sz w:val="21"/>
          <w:szCs w:val="21"/>
        </w:rPr>
        <w:tab/>
      </w:r>
      <w:r w:rsidR="00425290">
        <w:rPr>
          <w:b/>
          <w:sz w:val="21"/>
          <w:szCs w:val="21"/>
        </w:rPr>
        <w:t>2021. jú</w:t>
      </w:r>
      <w:r w:rsidR="00DF1406">
        <w:rPr>
          <w:b/>
          <w:sz w:val="21"/>
          <w:szCs w:val="21"/>
        </w:rPr>
        <w:t>lius 27.</w:t>
      </w:r>
      <w:r w:rsidR="00425290">
        <w:rPr>
          <w:b/>
          <w:sz w:val="21"/>
          <w:szCs w:val="21"/>
        </w:rPr>
        <w:t xml:space="preserve"> (kedd)</w:t>
      </w:r>
      <w:r w:rsidRPr="00321C19">
        <w:rPr>
          <w:b/>
          <w:sz w:val="21"/>
          <w:szCs w:val="21"/>
        </w:rPr>
        <w:t xml:space="preserve"> – </w:t>
      </w:r>
      <w:r w:rsidR="00DF1406">
        <w:rPr>
          <w:b/>
          <w:sz w:val="21"/>
          <w:szCs w:val="21"/>
        </w:rPr>
        <w:t>augusztus 17</w:t>
      </w:r>
      <w:r w:rsidR="00425290">
        <w:rPr>
          <w:b/>
          <w:sz w:val="21"/>
          <w:szCs w:val="21"/>
        </w:rPr>
        <w:t>. (</w:t>
      </w:r>
      <w:r w:rsidR="00DF1406">
        <w:rPr>
          <w:b/>
          <w:sz w:val="21"/>
          <w:szCs w:val="21"/>
        </w:rPr>
        <w:t>kedd</w:t>
      </w:r>
      <w:r w:rsidR="00425290">
        <w:rPr>
          <w:b/>
          <w:sz w:val="21"/>
          <w:szCs w:val="21"/>
        </w:rPr>
        <w:t>)</w:t>
      </w:r>
      <w:r w:rsidR="000A1895">
        <w:rPr>
          <w:b/>
          <w:sz w:val="21"/>
          <w:szCs w:val="21"/>
        </w:rPr>
        <w:t xml:space="preserve"> </w:t>
      </w:r>
    </w:p>
    <w:p w14:paraId="73B603AF" w14:textId="03968960" w:rsidR="00F4014C" w:rsidRPr="00321C19" w:rsidRDefault="00F4014C" w:rsidP="00F4014C">
      <w:pPr>
        <w:jc w:val="both"/>
        <w:rPr>
          <w:b/>
          <w:sz w:val="21"/>
          <w:szCs w:val="21"/>
        </w:rPr>
      </w:pPr>
      <w:r w:rsidRPr="00321C19">
        <w:rPr>
          <w:b/>
          <w:sz w:val="21"/>
          <w:szCs w:val="21"/>
        </w:rPr>
        <w:t xml:space="preserve">Ajánlattételi határidő: </w:t>
      </w:r>
      <w:r w:rsidRPr="00321C19">
        <w:rPr>
          <w:b/>
          <w:sz w:val="21"/>
          <w:szCs w:val="21"/>
        </w:rPr>
        <w:tab/>
      </w:r>
      <w:r w:rsidR="00E73A54" w:rsidRPr="00321C19">
        <w:rPr>
          <w:b/>
          <w:sz w:val="21"/>
          <w:szCs w:val="21"/>
        </w:rPr>
        <w:tab/>
      </w:r>
      <w:r w:rsidR="00425290">
        <w:rPr>
          <w:b/>
          <w:sz w:val="21"/>
          <w:szCs w:val="21"/>
        </w:rPr>
        <w:t xml:space="preserve">2021. </w:t>
      </w:r>
      <w:r w:rsidR="00DF1406">
        <w:rPr>
          <w:b/>
          <w:sz w:val="21"/>
          <w:szCs w:val="21"/>
        </w:rPr>
        <w:t>augusztus 17</w:t>
      </w:r>
      <w:r w:rsidR="00425290">
        <w:rPr>
          <w:b/>
          <w:sz w:val="21"/>
          <w:szCs w:val="21"/>
        </w:rPr>
        <w:t>. 12:00 óra</w:t>
      </w:r>
    </w:p>
    <w:p w14:paraId="28B83CC6" w14:textId="4E616FA5" w:rsidR="00F4014C" w:rsidRDefault="00F4014C" w:rsidP="00F4014C">
      <w:pPr>
        <w:jc w:val="both"/>
        <w:rPr>
          <w:b/>
          <w:sz w:val="21"/>
          <w:szCs w:val="21"/>
        </w:rPr>
      </w:pPr>
      <w:r w:rsidRPr="00321C19">
        <w:rPr>
          <w:b/>
          <w:sz w:val="21"/>
          <w:szCs w:val="21"/>
          <w:lang w:eastAsia="hu-HU"/>
        </w:rPr>
        <w:t xml:space="preserve">Az ajánlatok bontása: </w:t>
      </w:r>
      <w:r w:rsidRPr="00321C19">
        <w:rPr>
          <w:b/>
          <w:sz w:val="21"/>
          <w:szCs w:val="21"/>
          <w:lang w:eastAsia="hu-HU"/>
        </w:rPr>
        <w:tab/>
      </w:r>
      <w:r w:rsidRPr="00321C19">
        <w:rPr>
          <w:b/>
          <w:sz w:val="21"/>
          <w:szCs w:val="21"/>
          <w:lang w:eastAsia="hu-HU"/>
        </w:rPr>
        <w:tab/>
      </w:r>
      <w:r w:rsidR="00425290">
        <w:rPr>
          <w:b/>
          <w:sz w:val="21"/>
          <w:szCs w:val="21"/>
        </w:rPr>
        <w:t xml:space="preserve">2021. </w:t>
      </w:r>
      <w:r w:rsidR="00DF1406">
        <w:rPr>
          <w:b/>
          <w:sz w:val="21"/>
          <w:szCs w:val="21"/>
        </w:rPr>
        <w:t>augusztus 17. 13</w:t>
      </w:r>
      <w:r w:rsidR="00425290">
        <w:rPr>
          <w:b/>
          <w:sz w:val="21"/>
          <w:szCs w:val="21"/>
        </w:rPr>
        <w:t>:00 óra</w:t>
      </w:r>
    </w:p>
    <w:p w14:paraId="3F00367F" w14:textId="77777777" w:rsidR="00F4014C" w:rsidRPr="00E73A54" w:rsidRDefault="00F4014C" w:rsidP="00425290">
      <w:pPr>
        <w:spacing w:line="259" w:lineRule="auto"/>
        <w:ind w:right="290"/>
        <w:jc w:val="both"/>
        <w:rPr>
          <w:b/>
          <w:sz w:val="21"/>
          <w:szCs w:val="21"/>
        </w:rPr>
      </w:pPr>
    </w:p>
    <w:p w14:paraId="06377351" w14:textId="77777777" w:rsidR="00CA39C8" w:rsidRPr="00E73A54" w:rsidRDefault="00F4014C" w:rsidP="00F4014C">
      <w:pPr>
        <w:spacing w:before="20" w:line="259" w:lineRule="auto"/>
        <w:ind w:right="289"/>
        <w:jc w:val="center"/>
        <w:rPr>
          <w:bCs/>
          <w:sz w:val="21"/>
          <w:szCs w:val="21"/>
        </w:rPr>
      </w:pPr>
      <w:r w:rsidRPr="00E73A54">
        <w:rPr>
          <w:bCs/>
          <w:sz w:val="21"/>
          <w:szCs w:val="21"/>
        </w:rPr>
        <w:t>A h</w:t>
      </w:r>
      <w:r w:rsidR="007D6A58" w:rsidRPr="00E73A54">
        <w:rPr>
          <w:bCs/>
          <w:sz w:val="21"/>
          <w:szCs w:val="21"/>
        </w:rPr>
        <w:t>atáridőn túl érkezett pályázat érdemi vizsgálat nélkül, automatikusan érvénytelennek tekintendő!</w:t>
      </w:r>
    </w:p>
    <w:p w14:paraId="184FA15A" w14:textId="77777777" w:rsidR="00CA39C8" w:rsidRPr="00E73A54" w:rsidRDefault="00CA39C8">
      <w:pPr>
        <w:pStyle w:val="Szvegtrzs"/>
        <w:spacing w:before="9"/>
        <w:rPr>
          <w:b/>
          <w:sz w:val="21"/>
          <w:szCs w:val="21"/>
        </w:rPr>
      </w:pPr>
    </w:p>
    <w:p w14:paraId="41EDB2A4" w14:textId="77777777" w:rsidR="00CA39C8" w:rsidRPr="00E73A54" w:rsidRDefault="007D6A58" w:rsidP="00F4014C">
      <w:pPr>
        <w:ind w:left="2880" w:hanging="2880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>A</w:t>
      </w:r>
      <w:r w:rsidRPr="00E73A54">
        <w:rPr>
          <w:b/>
          <w:spacing w:val="-17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pályázat</w:t>
      </w:r>
      <w:r w:rsidRPr="00E73A54">
        <w:rPr>
          <w:b/>
          <w:spacing w:val="-15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kiírója</w:t>
      </w:r>
      <w:r w:rsidRPr="00E73A54">
        <w:rPr>
          <w:sz w:val="21"/>
          <w:szCs w:val="21"/>
        </w:rPr>
        <w:t>:</w:t>
      </w:r>
      <w:r w:rsidRPr="00E73A54">
        <w:rPr>
          <w:spacing w:val="-15"/>
          <w:sz w:val="21"/>
          <w:szCs w:val="21"/>
        </w:rPr>
        <w:t xml:space="preserve"> </w:t>
      </w:r>
      <w:r w:rsidR="00F4014C" w:rsidRPr="00E73A54">
        <w:rPr>
          <w:spacing w:val="-15"/>
          <w:sz w:val="21"/>
          <w:szCs w:val="21"/>
        </w:rPr>
        <w:tab/>
      </w:r>
      <w:r w:rsidRPr="00E73A54">
        <w:rPr>
          <w:sz w:val="21"/>
          <w:szCs w:val="21"/>
        </w:rPr>
        <w:t>Az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EVIN</w:t>
      </w:r>
      <w:r w:rsidRPr="00E73A54">
        <w:rPr>
          <w:b/>
          <w:spacing w:val="-17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Erzsébetvárosi</w:t>
      </w:r>
      <w:r w:rsidRPr="00E73A54">
        <w:rPr>
          <w:b/>
          <w:spacing w:val="-18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Ingatlangazdálkodási</w:t>
      </w:r>
      <w:r w:rsidRPr="00E73A54">
        <w:rPr>
          <w:b/>
          <w:spacing w:val="-15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Nonprofit</w:t>
      </w:r>
      <w:r w:rsidRPr="00E73A54">
        <w:rPr>
          <w:b/>
          <w:spacing w:val="-18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Zártkörűen</w:t>
      </w:r>
      <w:r w:rsidRPr="00E73A54">
        <w:rPr>
          <w:b/>
          <w:spacing w:val="-16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 xml:space="preserve">Működő Részvénytársaság </w:t>
      </w:r>
      <w:r w:rsidRPr="00E73A54">
        <w:rPr>
          <w:sz w:val="21"/>
          <w:szCs w:val="21"/>
        </w:rPr>
        <w:t>(1071 Budapest, Damjanich u 12., továbbiakban: „</w:t>
      </w:r>
      <w:r w:rsidRPr="00E73A54">
        <w:rPr>
          <w:b/>
          <w:sz w:val="21"/>
          <w:szCs w:val="21"/>
        </w:rPr>
        <w:t>EVIN Nonprofit</w:t>
      </w:r>
      <w:r w:rsidRPr="00E73A54">
        <w:rPr>
          <w:b/>
          <w:spacing w:val="-11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Zrt.</w:t>
      </w:r>
      <w:r w:rsidRPr="00E73A54">
        <w:rPr>
          <w:sz w:val="21"/>
          <w:szCs w:val="21"/>
        </w:rPr>
        <w:t>”).</w:t>
      </w:r>
    </w:p>
    <w:p w14:paraId="56EB1937" w14:textId="77777777" w:rsidR="00CA39C8" w:rsidRPr="00E73A54" w:rsidRDefault="00CA39C8" w:rsidP="00DF1406">
      <w:pPr>
        <w:pStyle w:val="Szvegtrzs"/>
        <w:spacing w:before="11"/>
        <w:jc w:val="both"/>
        <w:rPr>
          <w:sz w:val="21"/>
          <w:szCs w:val="21"/>
        </w:rPr>
      </w:pPr>
    </w:p>
    <w:p w14:paraId="14333271" w14:textId="77777777" w:rsidR="00CA39C8" w:rsidRPr="00E73A54" w:rsidRDefault="007D6A58" w:rsidP="00DF1406">
      <w:pPr>
        <w:pStyle w:val="Cmsor1"/>
        <w:rPr>
          <w:sz w:val="21"/>
          <w:szCs w:val="21"/>
        </w:rPr>
      </w:pPr>
      <w:r w:rsidRPr="00E73A54">
        <w:rPr>
          <w:sz w:val="21"/>
          <w:szCs w:val="21"/>
        </w:rPr>
        <w:t>A pályázat célja</w:t>
      </w:r>
      <w:r w:rsidRPr="00E73A54">
        <w:rPr>
          <w:b w:val="0"/>
          <w:sz w:val="21"/>
          <w:szCs w:val="21"/>
        </w:rPr>
        <w:t xml:space="preserve">: a </w:t>
      </w:r>
      <w:r w:rsidRPr="00E73A54">
        <w:rPr>
          <w:sz w:val="21"/>
          <w:szCs w:val="21"/>
        </w:rPr>
        <w:t>Budapest Főváros VII. kerület Erzsébetváros Önkormányzat</w:t>
      </w:r>
      <w:r w:rsidRPr="00E73A54">
        <w:rPr>
          <w:spacing w:val="40"/>
          <w:sz w:val="21"/>
          <w:szCs w:val="21"/>
        </w:rPr>
        <w:t xml:space="preserve"> </w:t>
      </w:r>
      <w:r w:rsidRPr="00E73A54">
        <w:rPr>
          <w:sz w:val="21"/>
          <w:szCs w:val="21"/>
        </w:rPr>
        <w:t>(továbbiakban:</w:t>
      </w:r>
    </w:p>
    <w:p w14:paraId="0B22DC44" w14:textId="7C2BFEF3" w:rsidR="00CA39C8" w:rsidRPr="00E73A54" w:rsidRDefault="007D6A58" w:rsidP="00DF1406">
      <w:pPr>
        <w:pStyle w:val="Szvegtrzs"/>
        <w:spacing w:before="2"/>
        <w:ind w:left="116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 xml:space="preserve">„Önkormányzat”) </w:t>
      </w:r>
      <w:r w:rsidRPr="00E73A54">
        <w:rPr>
          <w:sz w:val="21"/>
          <w:szCs w:val="21"/>
        </w:rPr>
        <w:t>tulajdonában lévő és alább megjelölt ingatlan</w:t>
      </w:r>
      <w:r w:rsidR="00DF1406">
        <w:rPr>
          <w:sz w:val="21"/>
          <w:szCs w:val="21"/>
        </w:rPr>
        <w:t>ok</w:t>
      </w:r>
      <w:r w:rsidRPr="00E73A54">
        <w:rPr>
          <w:sz w:val="21"/>
          <w:szCs w:val="21"/>
        </w:rPr>
        <w:t xml:space="preserve"> tulajdonjogának</w:t>
      </w:r>
      <w:r w:rsidR="00F4014C" w:rsidRPr="00E73A54">
        <w:rPr>
          <w:sz w:val="21"/>
          <w:szCs w:val="21"/>
        </w:rPr>
        <w:t xml:space="preserve"> </w:t>
      </w:r>
      <w:r w:rsidR="00F4014C" w:rsidRPr="00E73A54">
        <w:rPr>
          <w:b/>
          <w:bCs/>
          <w:sz w:val="21"/>
          <w:szCs w:val="21"/>
          <w:u w:val="single"/>
        </w:rPr>
        <w:t>adásvételi szerződés útján történő átruházása.</w:t>
      </w:r>
      <w:r w:rsidRPr="00E73A54">
        <w:rPr>
          <w:b/>
          <w:bCs/>
          <w:spacing w:val="-24"/>
          <w:sz w:val="21"/>
          <w:szCs w:val="21"/>
          <w:u w:val="single"/>
        </w:rPr>
        <w:t xml:space="preserve"> </w:t>
      </w:r>
    </w:p>
    <w:p w14:paraId="5368CD8E" w14:textId="77777777" w:rsidR="00CA39C8" w:rsidRPr="00E73A54" w:rsidRDefault="00CA39C8" w:rsidP="00DF1406">
      <w:pPr>
        <w:pStyle w:val="Szvegtrzs"/>
        <w:jc w:val="both"/>
        <w:rPr>
          <w:sz w:val="21"/>
          <w:szCs w:val="21"/>
        </w:rPr>
      </w:pPr>
    </w:p>
    <w:p w14:paraId="76A2AAE8" w14:textId="77777777" w:rsidR="00CA39C8" w:rsidRPr="00E73A54" w:rsidRDefault="007D6A58" w:rsidP="00DF1406">
      <w:pPr>
        <w:pStyle w:val="Szvegtrzs"/>
        <w:ind w:lef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Közzététel: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jelen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Önkormányzat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(</w:t>
      </w:r>
      <w:hyperlink r:id="rId8">
        <w:r w:rsidRPr="00E73A54">
          <w:rPr>
            <w:color w:val="0000FF"/>
            <w:sz w:val="21"/>
            <w:szCs w:val="21"/>
            <w:u w:val="single" w:color="0000FF"/>
          </w:rPr>
          <w:t>www.erzsebetvaros.hu</w:t>
        </w:r>
      </w:hyperlink>
      <w:r w:rsidRPr="00E73A54">
        <w:rPr>
          <w:sz w:val="21"/>
          <w:szCs w:val="21"/>
        </w:rPr>
        <w:t>),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valamint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EVIN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Erzsébetvárosi Ingatlangazdálkodási Nonprofit Zrt. (</w:t>
      </w:r>
      <w:hyperlink r:id="rId9">
        <w:r w:rsidRPr="00E73A54">
          <w:rPr>
            <w:color w:val="0000FF"/>
            <w:sz w:val="21"/>
            <w:szCs w:val="21"/>
            <w:u w:val="single" w:color="0000FF"/>
          </w:rPr>
          <w:t>www.evin.hu</w:t>
        </w:r>
      </w:hyperlink>
      <w:r w:rsidRPr="00E73A54">
        <w:rPr>
          <w:sz w:val="21"/>
          <w:szCs w:val="21"/>
        </w:rPr>
        <w:t>) honlapján. kerül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közzétételre.</w:t>
      </w:r>
    </w:p>
    <w:p w14:paraId="59837CD1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2458458E" w14:textId="4E188242" w:rsidR="00CA39C8" w:rsidRPr="00E73A54" w:rsidRDefault="007D6A58">
      <w:pPr>
        <w:pStyle w:val="Cmsor1"/>
        <w:spacing w:before="91"/>
        <w:rPr>
          <w:b w:val="0"/>
          <w:sz w:val="21"/>
          <w:szCs w:val="21"/>
        </w:rPr>
      </w:pPr>
      <w:r w:rsidRPr="00E73A54">
        <w:rPr>
          <w:sz w:val="21"/>
          <w:szCs w:val="21"/>
        </w:rPr>
        <w:t>A pályázat tárgyát képező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ingatlan</w:t>
      </w:r>
      <w:r w:rsidR="00DF1406">
        <w:rPr>
          <w:sz w:val="21"/>
          <w:szCs w:val="21"/>
        </w:rPr>
        <w:t>ok</w:t>
      </w:r>
      <w:r w:rsidRPr="00E73A54">
        <w:rPr>
          <w:b w:val="0"/>
          <w:sz w:val="21"/>
          <w:szCs w:val="21"/>
        </w:rPr>
        <w:t>:</w:t>
      </w:r>
    </w:p>
    <w:p w14:paraId="69711414" w14:textId="77777777" w:rsidR="00CA39C8" w:rsidRPr="00E73A54" w:rsidRDefault="00CA39C8">
      <w:pPr>
        <w:pStyle w:val="Szvegtrzs"/>
        <w:spacing w:before="2"/>
        <w:rPr>
          <w:sz w:val="21"/>
          <w:szCs w:val="21"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580"/>
        <w:gridCol w:w="1130"/>
        <w:gridCol w:w="2401"/>
        <w:gridCol w:w="1559"/>
      </w:tblGrid>
      <w:tr w:rsidR="00DF1406" w:rsidRPr="00DF1406" w14:paraId="2E107E80" w14:textId="77777777" w:rsidTr="00DF1406">
        <w:trPr>
          <w:trHeight w:val="28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C38E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bookmarkStart w:id="0" w:name="_Hlk74734818"/>
            <w:r w:rsidRPr="00DF1406">
              <w:rPr>
                <w:color w:val="000000"/>
                <w:lang w:eastAsia="hu-HU"/>
              </w:rPr>
              <w:t>Cím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E7F1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Hrsz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BB9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Alapterület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21382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Megnevezése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511E" w14:textId="6EAA685D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Értéke</w:t>
            </w:r>
          </w:p>
        </w:tc>
      </w:tr>
      <w:tr w:rsidR="00DF1406" w:rsidRPr="00DF1406" w14:paraId="5EFB3291" w14:textId="77777777" w:rsidTr="00DF1406">
        <w:trPr>
          <w:trHeight w:val="296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1B8E9" w14:textId="77777777" w:rsidR="00DF1406" w:rsidRPr="00DF1406" w:rsidRDefault="00DF1406" w:rsidP="00DF1406">
            <w:pPr>
              <w:widowControl/>
              <w:autoSpaceDE/>
              <w:autoSpaceDN/>
              <w:rPr>
                <w:color w:val="000000"/>
                <w:lang w:eastAsia="hu-HU"/>
              </w:rPr>
            </w:pPr>
            <w:bookmarkStart w:id="1" w:name="_Hlk74734869"/>
            <w:r w:rsidRPr="00DF1406">
              <w:rPr>
                <w:color w:val="000000"/>
                <w:lang w:eastAsia="hu-HU"/>
              </w:rPr>
              <w:t>2623 Kismaros, Hársfa u. 19.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AF9645" w14:textId="77777777" w:rsidR="00DF1406" w:rsidRPr="00DF1406" w:rsidRDefault="00DF1406" w:rsidP="00DF1406">
            <w:pPr>
              <w:widowControl/>
              <w:autoSpaceDE/>
              <w:autoSpaceDN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3730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47D74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1539 m</w:t>
            </w:r>
            <w:r w:rsidRPr="00DF1406">
              <w:rPr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DA14F" w14:textId="77777777" w:rsidR="00DF1406" w:rsidRPr="00DF1406" w:rsidRDefault="00DF1406" w:rsidP="00DF1406">
            <w:pPr>
              <w:widowControl/>
              <w:autoSpaceDE/>
              <w:autoSpaceDN/>
              <w:spacing w:before="120" w:line="480" w:lineRule="auto"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kivett beépítetlen terület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05522932" w14:textId="77777777" w:rsidR="00DF1406" w:rsidRPr="00DF1406" w:rsidRDefault="00DF1406" w:rsidP="00DF1406">
            <w:pPr>
              <w:widowControl/>
              <w:autoSpaceDE/>
              <w:autoSpaceDN/>
              <w:spacing w:after="240"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5 207 000 Ft</w:t>
            </w:r>
          </w:p>
        </w:tc>
      </w:tr>
      <w:tr w:rsidR="00DF1406" w:rsidRPr="00DF1406" w14:paraId="48EA2D7D" w14:textId="77777777" w:rsidTr="00DF1406">
        <w:trPr>
          <w:trHeight w:val="296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FC388" w14:textId="77777777" w:rsidR="00DF1406" w:rsidRPr="00DF1406" w:rsidRDefault="00DF1406" w:rsidP="00DF1406">
            <w:pPr>
              <w:widowControl/>
              <w:autoSpaceDE/>
              <w:autoSpaceDN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2623 Kismaros, Hársfa u. 21.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E8D36F5" w14:textId="77777777" w:rsidR="00DF1406" w:rsidRPr="00DF1406" w:rsidRDefault="00DF1406" w:rsidP="00DF1406">
            <w:pPr>
              <w:widowControl/>
              <w:autoSpaceDE/>
              <w:autoSpaceDN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3729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24D31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  <w:r w:rsidRPr="00DF1406">
              <w:rPr>
                <w:color w:val="000000"/>
                <w:lang w:eastAsia="hu-HU"/>
              </w:rPr>
              <w:t>1288 m</w:t>
            </w:r>
            <w:r w:rsidRPr="00DF1406">
              <w:rPr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811C4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032E5231" w14:textId="77777777" w:rsidR="00DF1406" w:rsidRPr="00DF1406" w:rsidRDefault="00DF1406" w:rsidP="00DF1406">
            <w:pPr>
              <w:widowControl/>
              <w:autoSpaceDE/>
              <w:autoSpaceDN/>
              <w:jc w:val="center"/>
              <w:rPr>
                <w:color w:val="000000"/>
                <w:lang w:eastAsia="hu-HU"/>
              </w:rPr>
            </w:pPr>
          </w:p>
        </w:tc>
      </w:tr>
      <w:bookmarkEnd w:id="0"/>
      <w:bookmarkEnd w:id="1"/>
    </w:tbl>
    <w:p w14:paraId="3DFE6178" w14:textId="77777777" w:rsidR="00CA39C8" w:rsidRPr="00E73A54" w:rsidRDefault="00CA39C8">
      <w:pPr>
        <w:pStyle w:val="Szvegtrzs"/>
        <w:spacing w:before="2"/>
        <w:rPr>
          <w:sz w:val="21"/>
          <w:szCs w:val="21"/>
        </w:rPr>
      </w:pPr>
    </w:p>
    <w:p w14:paraId="62EE1820" w14:textId="77777777" w:rsidR="00387477" w:rsidRPr="00E73A54" w:rsidRDefault="007D6A58" w:rsidP="00387477">
      <w:pPr>
        <w:pStyle w:val="Szvegtrzs"/>
        <w:spacing w:line="259" w:lineRule="auto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helyi önkormányzat tulajdonában álló nemzeti vagyon tekintetében törvényben vagy a helyi önkormányzat rendeletében meghatározott értékhatár feletti nemzeti vagyon tulajdonjogát átruházni - ha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törvény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kivételt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nem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tesz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-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csak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versenyeztetés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útján,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összességében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legelőnyösebb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ajánlatot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tevő részére, a szolgáltatás és ellenszolgáltatás értékarányosságával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lehet.</w:t>
      </w:r>
    </w:p>
    <w:p w14:paraId="6320742A" w14:textId="77777777" w:rsidR="00CA39C8" w:rsidRPr="00E73A54" w:rsidRDefault="007D6A58" w:rsidP="008A323B">
      <w:pPr>
        <w:pStyle w:val="Szvegtrzs"/>
        <w:spacing w:before="158" w:line="259" w:lineRule="auto"/>
        <w:ind w:left="116" w:right="119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Fentiekre figyelemmel jelen jogügylet versenyeztetés keretén belül folytatható le, mivel az érték meghaladja a jogszabályban rögzített</w:t>
      </w:r>
      <w:r w:rsidRPr="00E73A54">
        <w:rPr>
          <w:spacing w:val="-2"/>
          <w:sz w:val="21"/>
          <w:szCs w:val="21"/>
        </w:rPr>
        <w:t xml:space="preserve"> </w:t>
      </w:r>
      <w:r w:rsidRPr="00E73A54">
        <w:rPr>
          <w:sz w:val="21"/>
          <w:szCs w:val="21"/>
        </w:rPr>
        <w:t>összeget.</w:t>
      </w:r>
    </w:p>
    <w:p w14:paraId="6F1568B7" w14:textId="77777777" w:rsidR="00CA39C8" w:rsidRPr="00E73A54" w:rsidRDefault="007D6A58">
      <w:pPr>
        <w:pStyle w:val="Szvegtrzs"/>
        <w:spacing w:before="159"/>
        <w:ind w:lef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Nemzeti vagyon tulajdonjogát átruházni természetes személy vagy átlátható szervezet részére</w:t>
      </w:r>
      <w:r w:rsidRPr="00E73A54">
        <w:rPr>
          <w:spacing w:val="-28"/>
          <w:sz w:val="21"/>
          <w:szCs w:val="21"/>
        </w:rPr>
        <w:t xml:space="preserve"> </w:t>
      </w:r>
      <w:r w:rsidRPr="00E73A54">
        <w:rPr>
          <w:sz w:val="21"/>
          <w:szCs w:val="21"/>
        </w:rPr>
        <w:t>lehet.</w:t>
      </w:r>
    </w:p>
    <w:p w14:paraId="235F1F2E" w14:textId="77777777" w:rsidR="00CA39C8" w:rsidRPr="00E73A54" w:rsidRDefault="007D6A58">
      <w:pPr>
        <w:pStyle w:val="Szvegtrzs"/>
        <w:spacing w:before="179"/>
        <w:ind w:left="116"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Fentiek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értelmében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pályázaton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részt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vehet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bármely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belföldi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külföldi</w:t>
      </w:r>
      <w:r w:rsidRPr="00E73A54">
        <w:rPr>
          <w:spacing w:val="-18"/>
          <w:sz w:val="21"/>
          <w:szCs w:val="21"/>
        </w:rPr>
        <w:t xml:space="preserve"> </w:t>
      </w:r>
      <w:r w:rsidRPr="00E73A54">
        <w:rPr>
          <w:sz w:val="21"/>
          <w:szCs w:val="21"/>
        </w:rPr>
        <w:t>természetes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személy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és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 xml:space="preserve">olyan jogi személy, jogi személyiség nélküli gazdasági társaság, amely a nemzeti vagyonról szóló 2011. évi CXCVI. törvény (továbbiakban: </w:t>
      </w:r>
      <w:proofErr w:type="spellStart"/>
      <w:r w:rsidRPr="00E73A54">
        <w:rPr>
          <w:sz w:val="21"/>
          <w:szCs w:val="21"/>
        </w:rPr>
        <w:t>Nvtv</w:t>
      </w:r>
      <w:proofErr w:type="spellEnd"/>
      <w:r w:rsidRPr="00E73A54">
        <w:rPr>
          <w:sz w:val="21"/>
          <w:szCs w:val="21"/>
        </w:rPr>
        <w:t xml:space="preserve">.) 3. § (1) 1. pontja szerint átlátható szervezetnek minősül és e jogszabályhely </w:t>
      </w:r>
      <w:proofErr w:type="spellStart"/>
      <w:r w:rsidRPr="00E73A54">
        <w:rPr>
          <w:sz w:val="21"/>
          <w:szCs w:val="21"/>
        </w:rPr>
        <w:t>ba</w:t>
      </w:r>
      <w:proofErr w:type="spellEnd"/>
      <w:r w:rsidRPr="00E73A54">
        <w:rPr>
          <w:sz w:val="21"/>
          <w:szCs w:val="21"/>
        </w:rPr>
        <w:t>) alpontja szerinti tényleges tulajdonosáról nyilatkozatot tesz</w:t>
      </w:r>
      <w:r w:rsidRPr="00445598">
        <w:rPr>
          <w:sz w:val="21"/>
          <w:szCs w:val="21"/>
        </w:rPr>
        <w:t xml:space="preserve">. </w:t>
      </w:r>
      <w:r w:rsidRPr="0070268E">
        <w:rPr>
          <w:sz w:val="21"/>
          <w:szCs w:val="21"/>
        </w:rPr>
        <w:t xml:space="preserve">Az </w:t>
      </w:r>
      <w:proofErr w:type="spellStart"/>
      <w:r w:rsidRPr="0070268E">
        <w:rPr>
          <w:sz w:val="21"/>
          <w:szCs w:val="21"/>
        </w:rPr>
        <w:t>Nvtv</w:t>
      </w:r>
      <w:proofErr w:type="spellEnd"/>
      <w:r w:rsidRPr="0070268E">
        <w:rPr>
          <w:sz w:val="21"/>
          <w:szCs w:val="21"/>
        </w:rPr>
        <w:t>. 3. § (1) bekezdés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6.</w:t>
      </w:r>
      <w:r w:rsidRPr="0070268E">
        <w:rPr>
          <w:spacing w:val="-14"/>
          <w:sz w:val="21"/>
          <w:szCs w:val="21"/>
        </w:rPr>
        <w:t xml:space="preserve"> </w:t>
      </w:r>
      <w:r w:rsidRPr="0070268E">
        <w:rPr>
          <w:sz w:val="21"/>
          <w:szCs w:val="21"/>
        </w:rPr>
        <w:t>pontja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értelmében</w:t>
      </w:r>
      <w:r w:rsidRPr="0070268E">
        <w:rPr>
          <w:spacing w:val="-14"/>
          <w:sz w:val="21"/>
          <w:szCs w:val="21"/>
        </w:rPr>
        <w:t xml:space="preserve"> </w:t>
      </w:r>
      <w:r w:rsidRPr="0070268E">
        <w:rPr>
          <w:sz w:val="21"/>
          <w:szCs w:val="21"/>
        </w:rPr>
        <w:t>a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társasági</w:t>
      </w:r>
      <w:r w:rsidRPr="0070268E">
        <w:rPr>
          <w:spacing w:val="-15"/>
          <w:sz w:val="21"/>
          <w:szCs w:val="21"/>
        </w:rPr>
        <w:t xml:space="preserve"> </w:t>
      </w:r>
      <w:r w:rsidRPr="0070268E">
        <w:rPr>
          <w:sz w:val="21"/>
          <w:szCs w:val="21"/>
        </w:rPr>
        <w:t>részesedés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nem</w:t>
      </w:r>
      <w:r w:rsidRPr="0070268E">
        <w:rPr>
          <w:spacing w:val="-13"/>
          <w:sz w:val="21"/>
          <w:szCs w:val="21"/>
        </w:rPr>
        <w:t xml:space="preserve"> </w:t>
      </w:r>
      <w:r w:rsidRPr="0070268E">
        <w:rPr>
          <w:sz w:val="21"/>
          <w:szCs w:val="21"/>
        </w:rPr>
        <w:t>korlátozottan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forgalomképes</w:t>
      </w:r>
      <w:r w:rsidRPr="0070268E">
        <w:rPr>
          <w:spacing w:val="-14"/>
          <w:sz w:val="21"/>
          <w:szCs w:val="21"/>
        </w:rPr>
        <w:t xml:space="preserve"> </w:t>
      </w:r>
      <w:r w:rsidRPr="0070268E">
        <w:rPr>
          <w:sz w:val="21"/>
          <w:szCs w:val="21"/>
        </w:rPr>
        <w:t>vagyon,</w:t>
      </w:r>
      <w:r w:rsidRPr="0070268E">
        <w:rPr>
          <w:spacing w:val="-16"/>
          <w:sz w:val="21"/>
          <w:szCs w:val="21"/>
        </w:rPr>
        <w:t xml:space="preserve"> </w:t>
      </w:r>
      <w:r w:rsidRPr="0070268E">
        <w:rPr>
          <w:sz w:val="21"/>
          <w:szCs w:val="21"/>
        </w:rPr>
        <w:t>tekintve, hogy közszolgáltatási feladat biztosítását nem szolgálja, és tekintve azt, hogy a forgalomképtelen vagyoni körbe sem törvény, sem rendelet, nem sorolja, így</w:t>
      </w:r>
      <w:r w:rsidRPr="0070268E">
        <w:rPr>
          <w:spacing w:val="-11"/>
          <w:sz w:val="21"/>
          <w:szCs w:val="21"/>
        </w:rPr>
        <w:t xml:space="preserve"> </w:t>
      </w:r>
      <w:r w:rsidRPr="0070268E">
        <w:rPr>
          <w:sz w:val="21"/>
          <w:szCs w:val="21"/>
        </w:rPr>
        <w:t>átruházható.</w:t>
      </w:r>
      <w:bookmarkStart w:id="2" w:name="_GoBack"/>
      <w:bookmarkEnd w:id="2"/>
    </w:p>
    <w:p w14:paraId="133BF45E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7E1A66A7" w14:textId="77777777" w:rsidR="00CA39C8" w:rsidRPr="00E73A54" w:rsidRDefault="007D6A58">
      <w:pPr>
        <w:pStyle w:val="Szvegtrzs"/>
        <w:ind w:left="116" w:right="113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Pályázaton kizárólag olyan természetes, illetve jogi személy vehet részt, aki vagy amely megfelel az alábbi minimális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feltételeknek:</w:t>
      </w:r>
    </w:p>
    <w:p w14:paraId="55E110D3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364F47BE" w14:textId="77777777" w:rsidR="00CA39C8" w:rsidRPr="00E73A54" w:rsidRDefault="007D6A58">
      <w:pPr>
        <w:pStyle w:val="Szvegtrzs"/>
        <w:ind w:left="116"/>
        <w:rPr>
          <w:sz w:val="21"/>
          <w:szCs w:val="21"/>
        </w:rPr>
      </w:pPr>
      <w:r w:rsidRPr="00E73A54">
        <w:rPr>
          <w:sz w:val="21"/>
          <w:szCs w:val="21"/>
        </w:rPr>
        <w:t>Magánszemély pályázó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esetében:</w:t>
      </w:r>
    </w:p>
    <w:p w14:paraId="1A801CBE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spacing w:before="2" w:line="269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nagykorú,</w:t>
      </w:r>
    </w:p>
    <w:p w14:paraId="3FDB5AE6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ind w:right="112"/>
        <w:rPr>
          <w:sz w:val="21"/>
          <w:szCs w:val="21"/>
        </w:rPr>
      </w:pPr>
      <w:r w:rsidRPr="00E73A54">
        <w:rPr>
          <w:sz w:val="21"/>
          <w:szCs w:val="21"/>
        </w:rPr>
        <w:t>ingatlan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megvásárlása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tekintetében</w:t>
      </w:r>
      <w:r w:rsidRPr="00E73A54">
        <w:rPr>
          <w:spacing w:val="-17"/>
          <w:sz w:val="21"/>
          <w:szCs w:val="21"/>
        </w:rPr>
        <w:t xml:space="preserve"> </w:t>
      </w:r>
      <w:r w:rsidRPr="00E73A54">
        <w:rPr>
          <w:sz w:val="21"/>
          <w:szCs w:val="21"/>
        </w:rPr>
        <w:t>bíróság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cselekvőképességét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nem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korlátozta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nem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zárta ki,</w:t>
      </w:r>
    </w:p>
    <w:p w14:paraId="5D3AF408" w14:textId="77777777" w:rsidR="00CA39C8" w:rsidRPr="00E73A54" w:rsidRDefault="007D6A58" w:rsidP="00CF0F10">
      <w:pPr>
        <w:pStyle w:val="Listaszerbekezds"/>
        <w:numPr>
          <w:ilvl w:val="0"/>
          <w:numId w:val="5"/>
        </w:numPr>
        <w:tabs>
          <w:tab w:val="left" w:pos="829"/>
          <w:tab w:val="left" w:pos="830"/>
        </w:tabs>
        <w:spacing w:before="77"/>
        <w:ind w:left="829" w:right="114" w:hanging="356"/>
        <w:rPr>
          <w:sz w:val="21"/>
          <w:szCs w:val="21"/>
        </w:rPr>
      </w:pPr>
      <w:r w:rsidRPr="00E73A54">
        <w:rPr>
          <w:sz w:val="21"/>
          <w:szCs w:val="21"/>
        </w:rPr>
        <w:t>nem áll olyan jogerős bírói ítélet hatálya alatt, amely miatt nem lehet a társaság cégjegyzékben bejegyzett tevékenységeit folytató gazdasági társaság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tulajdonosa.</w:t>
      </w:r>
    </w:p>
    <w:p w14:paraId="39B0C5E0" w14:textId="77777777" w:rsidR="00CA39C8" w:rsidRPr="00E73A54" w:rsidRDefault="00CA39C8">
      <w:pPr>
        <w:pStyle w:val="Szvegtrzs"/>
        <w:spacing w:before="9"/>
        <w:rPr>
          <w:sz w:val="21"/>
          <w:szCs w:val="21"/>
        </w:rPr>
      </w:pPr>
    </w:p>
    <w:p w14:paraId="4DA3FC97" w14:textId="77777777" w:rsidR="00CA39C8" w:rsidRPr="00E73A54" w:rsidRDefault="007D6A58">
      <w:pPr>
        <w:pStyle w:val="Szvegtrzs"/>
        <w:ind w:left="116"/>
        <w:rPr>
          <w:sz w:val="21"/>
          <w:szCs w:val="21"/>
        </w:rPr>
      </w:pPr>
      <w:r w:rsidRPr="00E73A54">
        <w:rPr>
          <w:sz w:val="21"/>
          <w:szCs w:val="21"/>
        </w:rPr>
        <w:t>Jogi személy pályázó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esetében:</w:t>
      </w:r>
    </w:p>
    <w:p w14:paraId="271DFB02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spacing w:before="2" w:line="269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átlátható szervezetnek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minősül;</w:t>
      </w:r>
    </w:p>
    <w:p w14:paraId="44334083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spacing w:line="269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megfelel a rendezett munkaügyi kapcsolatokra vonatkozó jogszabályi</w:t>
      </w:r>
      <w:r w:rsidRPr="00E73A54">
        <w:rPr>
          <w:spacing w:val="-23"/>
          <w:sz w:val="21"/>
          <w:szCs w:val="21"/>
        </w:rPr>
        <w:t xml:space="preserve"> </w:t>
      </w:r>
      <w:r w:rsidRPr="00E73A54">
        <w:rPr>
          <w:sz w:val="21"/>
          <w:szCs w:val="21"/>
        </w:rPr>
        <w:t>követelményeknek;</w:t>
      </w:r>
    </w:p>
    <w:p w14:paraId="7D3EB1AF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ind w:right="120"/>
        <w:rPr>
          <w:sz w:val="21"/>
          <w:szCs w:val="21"/>
        </w:rPr>
      </w:pPr>
      <w:r w:rsidRPr="00E73A54">
        <w:rPr>
          <w:sz w:val="21"/>
          <w:szCs w:val="21"/>
        </w:rPr>
        <w:t>nem áll végelszámolás, csődeljárás vagy felszámolási eljárás hatálya alatt és vele szemben végrehajtási vagy kényszertörlési eljárás nincs</w:t>
      </w:r>
      <w:r w:rsidRPr="00E73A54">
        <w:rPr>
          <w:spacing w:val="-2"/>
          <w:sz w:val="21"/>
          <w:szCs w:val="21"/>
        </w:rPr>
        <w:t xml:space="preserve"> </w:t>
      </w:r>
      <w:r w:rsidRPr="00E73A54">
        <w:rPr>
          <w:sz w:val="21"/>
          <w:szCs w:val="21"/>
        </w:rPr>
        <w:t>folyamatban;</w:t>
      </w:r>
    </w:p>
    <w:p w14:paraId="69338D71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spacing w:line="268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nem áll jogi személlyel szemben alkalmazható büntetőjogi intézkedés hatálya</w:t>
      </w:r>
      <w:r w:rsidRPr="00E73A54">
        <w:rPr>
          <w:spacing w:val="-34"/>
          <w:sz w:val="21"/>
          <w:szCs w:val="21"/>
        </w:rPr>
        <w:t xml:space="preserve"> </w:t>
      </w:r>
      <w:r w:rsidRPr="00E73A54">
        <w:rPr>
          <w:sz w:val="21"/>
          <w:szCs w:val="21"/>
        </w:rPr>
        <w:t>alatt.</w:t>
      </w:r>
    </w:p>
    <w:p w14:paraId="79C62674" w14:textId="77777777" w:rsidR="00CA39C8" w:rsidRPr="00E73A54" w:rsidRDefault="00CA39C8">
      <w:pPr>
        <w:pStyle w:val="Szvegtrzs"/>
        <w:spacing w:before="9"/>
        <w:rPr>
          <w:sz w:val="21"/>
          <w:szCs w:val="21"/>
        </w:rPr>
      </w:pPr>
    </w:p>
    <w:p w14:paraId="41BE1A64" w14:textId="77777777" w:rsidR="00CA39C8" w:rsidRPr="00E73A54" w:rsidRDefault="007D6A58">
      <w:pPr>
        <w:pStyle w:val="Szvegtrzs"/>
        <w:ind w:left="116"/>
        <w:rPr>
          <w:sz w:val="21"/>
          <w:szCs w:val="21"/>
        </w:rPr>
      </w:pPr>
      <w:r w:rsidRPr="00E73A54">
        <w:rPr>
          <w:sz w:val="21"/>
          <w:szCs w:val="21"/>
        </w:rPr>
        <w:t>Minden pályázó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esetében:</w:t>
      </w:r>
    </w:p>
    <w:p w14:paraId="350737AF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spacing w:before="2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nem áll közbeszerzési és/vagy pályázati eljárásból való kizárás hatálya</w:t>
      </w:r>
      <w:r w:rsidRPr="00E73A54">
        <w:rPr>
          <w:spacing w:val="-20"/>
          <w:sz w:val="21"/>
          <w:szCs w:val="21"/>
        </w:rPr>
        <w:t xml:space="preserve"> </w:t>
      </w:r>
      <w:r w:rsidRPr="00E73A54">
        <w:rPr>
          <w:sz w:val="21"/>
          <w:szCs w:val="21"/>
        </w:rPr>
        <w:t>alatt;</w:t>
      </w:r>
    </w:p>
    <w:p w14:paraId="70F007BE" w14:textId="77777777" w:rsidR="00CA39C8" w:rsidRPr="00E73A54" w:rsidRDefault="007D6A58">
      <w:pPr>
        <w:pStyle w:val="Listaszerbekezds"/>
        <w:numPr>
          <w:ilvl w:val="0"/>
          <w:numId w:val="5"/>
        </w:numPr>
        <w:tabs>
          <w:tab w:val="left" w:pos="836"/>
          <w:tab w:val="left" w:pos="837"/>
        </w:tabs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nincs jogerős, lejárt köztartozása (sem helyi, önkormányzati, sem</w:t>
      </w:r>
      <w:r w:rsidRPr="00E73A54">
        <w:rPr>
          <w:spacing w:val="-20"/>
          <w:sz w:val="21"/>
          <w:szCs w:val="21"/>
        </w:rPr>
        <w:t xml:space="preserve"> </w:t>
      </w:r>
      <w:r w:rsidRPr="00E73A54">
        <w:rPr>
          <w:sz w:val="21"/>
          <w:szCs w:val="21"/>
        </w:rPr>
        <w:t>állami).</w:t>
      </w:r>
    </w:p>
    <w:p w14:paraId="4365F5B1" w14:textId="77777777" w:rsidR="00CA39C8" w:rsidRPr="00E73A54" w:rsidRDefault="00CA39C8">
      <w:pPr>
        <w:pStyle w:val="Szvegtrzs"/>
        <w:spacing w:before="9"/>
        <w:rPr>
          <w:sz w:val="21"/>
          <w:szCs w:val="21"/>
        </w:rPr>
      </w:pPr>
    </w:p>
    <w:p w14:paraId="49F9517F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7CB84349" w14:textId="77777777" w:rsidR="00CA39C8" w:rsidRPr="00E73A54" w:rsidRDefault="007D6A58">
      <w:pPr>
        <w:ind w:left="116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>A pályázat jellege</w:t>
      </w:r>
      <w:r w:rsidRPr="00E73A54">
        <w:rPr>
          <w:sz w:val="21"/>
          <w:szCs w:val="21"/>
        </w:rPr>
        <w:t>: nyilvános,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egyfordulós.</w:t>
      </w:r>
    </w:p>
    <w:p w14:paraId="43FA32AB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70769A5E" w14:textId="77777777" w:rsidR="00CA39C8" w:rsidRPr="00E73A54" w:rsidRDefault="007D6A58">
      <w:pPr>
        <w:pStyle w:val="Szvegtrzs"/>
        <w:ind w:left="116" w:right="118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>A pályázat nyelve</w:t>
      </w:r>
      <w:r w:rsidRPr="00E73A54">
        <w:rPr>
          <w:sz w:val="21"/>
          <w:szCs w:val="21"/>
        </w:rPr>
        <w:t>: magyar; a pályázat idegen nyelven is benyújtható, azonban annak hiteles magyar nyelvű fordítását a pályázathoz csatolni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kell.</w:t>
      </w:r>
    </w:p>
    <w:p w14:paraId="110CF699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395CF52B" w14:textId="77777777" w:rsidR="00407993" w:rsidRPr="00E73A54" w:rsidRDefault="007D6A58">
      <w:pPr>
        <w:ind w:left="116" w:right="111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>A pályázati eljárás</w:t>
      </w:r>
      <w:r w:rsidRPr="00E73A54">
        <w:rPr>
          <w:sz w:val="21"/>
          <w:szCs w:val="21"/>
        </w:rPr>
        <w:t>: A pályázó a pályázati határidő lejártáig teljes és mindenre kiterjedő ajánlatot tesz, melynek részletes tartalmát és kötelező mellékleteit a</w:t>
      </w:r>
      <w:r w:rsidR="00407993" w:rsidRPr="00E73A54">
        <w:rPr>
          <w:sz w:val="21"/>
          <w:szCs w:val="21"/>
        </w:rPr>
        <w:t xml:space="preserve"> jelen</w:t>
      </w:r>
      <w:r w:rsidRPr="00E73A54">
        <w:rPr>
          <w:sz w:val="21"/>
          <w:szCs w:val="21"/>
        </w:rPr>
        <w:t xml:space="preserve"> pályázat</w:t>
      </w:r>
      <w:r w:rsidR="00407993" w:rsidRPr="00E73A54">
        <w:rPr>
          <w:sz w:val="21"/>
          <w:szCs w:val="21"/>
        </w:rPr>
        <w:t>i felhívás tartalmazza.</w:t>
      </w:r>
    </w:p>
    <w:p w14:paraId="3E364531" w14:textId="77777777" w:rsidR="00407993" w:rsidRPr="00E73A54" w:rsidRDefault="00407993">
      <w:pPr>
        <w:ind w:left="116" w:right="111"/>
        <w:jc w:val="both"/>
        <w:rPr>
          <w:sz w:val="21"/>
          <w:szCs w:val="21"/>
        </w:rPr>
      </w:pPr>
    </w:p>
    <w:p w14:paraId="43094915" w14:textId="77777777" w:rsidR="00407993" w:rsidRPr="00E73A54" w:rsidRDefault="007D6A58" w:rsidP="00A46949">
      <w:pPr>
        <w:ind w:left="116"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 </w:t>
      </w:r>
      <w:r w:rsidR="00407993" w:rsidRPr="00E73A54">
        <w:rPr>
          <w:sz w:val="21"/>
          <w:szCs w:val="21"/>
        </w:rPr>
        <w:t>A pályázati eljárásban történő részvételhez az alábbi okiratok határidőben történő benyújtása szükséges:</w:t>
      </w:r>
    </w:p>
    <w:p w14:paraId="56459420" w14:textId="77777777" w:rsidR="00407993" w:rsidRPr="00E73A54" w:rsidRDefault="00407993" w:rsidP="00A46949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kitöltött és aláírt </w:t>
      </w:r>
      <w:r w:rsidRPr="00E73A54">
        <w:rPr>
          <w:b/>
          <w:bCs/>
          <w:sz w:val="21"/>
          <w:szCs w:val="21"/>
        </w:rPr>
        <w:t>JELENTKEZÉSI LAP</w:t>
      </w:r>
      <w:r w:rsidRPr="00E73A54">
        <w:rPr>
          <w:sz w:val="21"/>
          <w:szCs w:val="21"/>
        </w:rPr>
        <w:t>;</w:t>
      </w:r>
    </w:p>
    <w:p w14:paraId="4650863D" w14:textId="77777777" w:rsidR="00407993" w:rsidRPr="00E73A54" w:rsidRDefault="00407993" w:rsidP="00A46949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b/>
          <w:bCs/>
          <w:sz w:val="21"/>
          <w:szCs w:val="21"/>
        </w:rPr>
        <w:t>a</w:t>
      </w:r>
      <w:r w:rsidR="00A46949" w:rsidRPr="00E73A54">
        <w:rPr>
          <w:b/>
          <w:bCs/>
          <w:sz w:val="21"/>
          <w:szCs w:val="21"/>
        </w:rPr>
        <w:t xml:space="preserve"> pályázati </w:t>
      </w:r>
      <w:r w:rsidRPr="00E73A54">
        <w:rPr>
          <w:b/>
          <w:bCs/>
          <w:sz w:val="21"/>
          <w:szCs w:val="21"/>
        </w:rPr>
        <w:t>biztosíték befizetéséről szóló igazolás</w:t>
      </w:r>
      <w:r w:rsidRPr="00E73A54">
        <w:rPr>
          <w:sz w:val="21"/>
          <w:szCs w:val="21"/>
        </w:rPr>
        <w:t>;</w:t>
      </w:r>
    </w:p>
    <w:p w14:paraId="1A3A9A3E" w14:textId="77777777" w:rsidR="00A46949" w:rsidRPr="00E73A54" w:rsidRDefault="00407993" w:rsidP="00A46949">
      <w:pPr>
        <w:pStyle w:val="Listaszerbekezds"/>
        <w:numPr>
          <w:ilvl w:val="0"/>
          <w:numId w:val="6"/>
        </w:numPr>
        <w:ind w:right="111"/>
        <w:jc w:val="both"/>
        <w:rPr>
          <w:b/>
          <w:bCs/>
          <w:sz w:val="21"/>
          <w:szCs w:val="21"/>
        </w:rPr>
      </w:pPr>
      <w:r w:rsidRPr="00E73A54">
        <w:rPr>
          <w:b/>
          <w:bCs/>
          <w:sz w:val="21"/>
          <w:szCs w:val="21"/>
        </w:rPr>
        <w:t>AJÁNLATI LAP</w:t>
      </w:r>
      <w:r w:rsidR="00A46949" w:rsidRPr="00E73A54">
        <w:rPr>
          <w:b/>
          <w:bCs/>
          <w:sz w:val="21"/>
          <w:szCs w:val="21"/>
        </w:rPr>
        <w:t>;</w:t>
      </w:r>
    </w:p>
    <w:p w14:paraId="553C0C52" w14:textId="77777777" w:rsidR="00A46949" w:rsidRPr="00E73A54" w:rsidRDefault="00A46949" w:rsidP="00A46949">
      <w:pPr>
        <w:pStyle w:val="Listaszerbekezds"/>
        <w:numPr>
          <w:ilvl w:val="0"/>
          <w:numId w:val="6"/>
        </w:numPr>
        <w:ind w:right="111"/>
        <w:jc w:val="both"/>
        <w:rPr>
          <w:b/>
          <w:bCs/>
          <w:sz w:val="21"/>
          <w:szCs w:val="21"/>
        </w:rPr>
      </w:pPr>
      <w:r w:rsidRPr="00E73A54">
        <w:rPr>
          <w:sz w:val="21"/>
          <w:szCs w:val="21"/>
        </w:rPr>
        <w:t>a mellékletben szereplő</w:t>
      </w:r>
      <w:r w:rsidRPr="00E73A54">
        <w:rPr>
          <w:b/>
          <w:bCs/>
          <w:sz w:val="21"/>
          <w:szCs w:val="21"/>
        </w:rPr>
        <w:t xml:space="preserve"> NYILATKOZAT </w:t>
      </w:r>
      <w:r w:rsidRPr="00E73A54">
        <w:rPr>
          <w:sz w:val="21"/>
          <w:szCs w:val="21"/>
        </w:rPr>
        <w:t>elfogadása;</w:t>
      </w:r>
    </w:p>
    <w:p w14:paraId="7BB190C9" w14:textId="77777777" w:rsidR="00A46949" w:rsidRPr="00E73A54" w:rsidRDefault="00A46949" w:rsidP="00A46949">
      <w:pPr>
        <w:pStyle w:val="Listaszerbekezds"/>
        <w:numPr>
          <w:ilvl w:val="0"/>
          <w:numId w:val="6"/>
        </w:numPr>
        <w:jc w:val="both"/>
        <w:rPr>
          <w:sz w:val="21"/>
          <w:szCs w:val="21"/>
        </w:rPr>
      </w:pPr>
      <w:r w:rsidRPr="00E73A54">
        <w:rPr>
          <w:sz w:val="21"/>
          <w:szCs w:val="21"/>
        </w:rPr>
        <w:t>igazolás, hogy a pályázónak nincs 12 hónapnál régebben lejárt adó, illeték, vám, társadalombiztosítási járulék, valamint elkülönített állami pénzalappal szemben fennálló tartozása (NAV „együttes” nemleges adóigazolás); amennyiben a pályázó szerepel a Nemzeti Adó- és Vámhivatal által vezetett „köztartozásmentes adózó” adatbázisban, elegendő az erre vonatkozó nyilatkozat;</w:t>
      </w:r>
    </w:p>
    <w:p w14:paraId="660C578B" w14:textId="0982A3AE" w:rsidR="00A46949" w:rsidRPr="00E73A54" w:rsidRDefault="00A46949" w:rsidP="00A46949">
      <w:pPr>
        <w:pStyle w:val="Listaszerbekezds"/>
        <w:numPr>
          <w:ilvl w:val="0"/>
          <w:numId w:val="6"/>
        </w:numPr>
        <w:jc w:val="both"/>
        <w:rPr>
          <w:sz w:val="21"/>
          <w:szCs w:val="21"/>
        </w:rPr>
      </w:pPr>
      <w:r w:rsidRPr="00E73A54">
        <w:rPr>
          <w:sz w:val="21"/>
          <w:szCs w:val="21"/>
        </w:rPr>
        <w:t>cégek esetében 30 napnál nem régebbi eredeti (hiteles) cégkivonat és aláírási címpéldány (aláírás-minta), társadalmi szervezetek esetében a nyilvántartásba vételét és a képvisel</w:t>
      </w:r>
      <w:r w:rsidR="00216A31">
        <w:rPr>
          <w:sz w:val="21"/>
          <w:szCs w:val="21"/>
        </w:rPr>
        <w:t>etét igazoló eredeti dokumentum,</w:t>
      </w:r>
      <w:r w:rsidRPr="00E73A54">
        <w:rPr>
          <w:sz w:val="21"/>
          <w:szCs w:val="21"/>
        </w:rPr>
        <w:t xml:space="preserve"> egyéni vállalkozók esetében </w:t>
      </w:r>
      <w:r w:rsidR="00216A31">
        <w:rPr>
          <w:sz w:val="21"/>
          <w:szCs w:val="21"/>
        </w:rPr>
        <w:t xml:space="preserve">a </w:t>
      </w:r>
      <w:r w:rsidR="00A554BB" w:rsidRPr="00E73A54">
        <w:rPr>
          <w:sz w:val="21"/>
          <w:szCs w:val="21"/>
        </w:rPr>
        <w:t xml:space="preserve">Nemzeti Adó- és Vámhivatal </w:t>
      </w:r>
      <w:r w:rsidRPr="00E73A54">
        <w:rPr>
          <w:sz w:val="21"/>
          <w:szCs w:val="21"/>
        </w:rPr>
        <w:t>által kiállított hatósági bizonyítvány</w:t>
      </w:r>
      <w:r w:rsidR="00216A31">
        <w:rPr>
          <w:sz w:val="21"/>
          <w:szCs w:val="21"/>
        </w:rPr>
        <w:t xml:space="preserve"> </w:t>
      </w:r>
      <w:r w:rsidRPr="00E73A54">
        <w:rPr>
          <w:sz w:val="21"/>
          <w:szCs w:val="21"/>
        </w:rPr>
        <w:t>(a pályázatok benyújtására nyitva álló határidő kezdetét megelőzően legfeljebb 30 napnál nem régebbi időpontban kiállított okirat) másolata;</w:t>
      </w:r>
    </w:p>
    <w:p w14:paraId="02875853" w14:textId="77777777" w:rsidR="00A46949" w:rsidRPr="00E73A54" w:rsidRDefault="00A46949" w:rsidP="00A46949">
      <w:pPr>
        <w:pStyle w:val="Listaszerbekezds"/>
        <w:numPr>
          <w:ilvl w:val="0"/>
          <w:numId w:val="6"/>
        </w:numPr>
        <w:jc w:val="both"/>
        <w:rPr>
          <w:sz w:val="21"/>
          <w:szCs w:val="21"/>
        </w:rPr>
      </w:pPr>
      <w:r w:rsidRPr="00E73A54">
        <w:rPr>
          <w:sz w:val="21"/>
          <w:szCs w:val="21"/>
        </w:rPr>
        <w:t>amennyiben az ajánlatot nem a pályázó aláírásra jogosult képviselője írja alá, úgy közjegyzői okiratba, vagy ügyvéd által ellenjegyzett teljes bizonyító erejű magánokiratba foglalt meghatalmazás;</w:t>
      </w:r>
    </w:p>
    <w:p w14:paraId="1D54200D" w14:textId="77777777" w:rsidR="00407993" w:rsidRPr="00E73A54" w:rsidRDefault="00A46949" w:rsidP="00A46949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igazolás</w:t>
      </w:r>
      <w:r w:rsidR="00407993" w:rsidRPr="00E73A54">
        <w:rPr>
          <w:sz w:val="21"/>
          <w:szCs w:val="21"/>
        </w:rPr>
        <w:t>, hogy az Önkormányzattal szemben nincs fennálló adótartozása, me</w:t>
      </w:r>
      <w:r w:rsidRPr="00E73A54">
        <w:rPr>
          <w:sz w:val="21"/>
          <w:szCs w:val="21"/>
        </w:rPr>
        <w:t>lyet</w:t>
      </w:r>
      <w:r w:rsidR="00407993" w:rsidRPr="00E73A54">
        <w:rPr>
          <w:sz w:val="21"/>
          <w:szCs w:val="21"/>
        </w:rPr>
        <w:t xml:space="preserve"> a Budapest Főváros VII. kerület Erzsébetváros Önkormányzata Pénzügyi Irodájának Adócsoportjában lehet beszerezni;</w:t>
      </w:r>
    </w:p>
    <w:p w14:paraId="3F5E5988" w14:textId="77777777" w:rsidR="00A46949" w:rsidRPr="00E73A54" w:rsidRDefault="00A46949" w:rsidP="00A46949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cégek esetében a csődeljárásról és felszámolási eljárásról szóló 1991. évi XLIX. törvény szerinti gazdálkodó szervezetpályázó esetén a vezető tisztségviselőjétől származó azon nyilatkozat, amely szerint a pályázó nem áll végelszámolás alatt, nincs ellene indított csőd-, illetve felszámolási eljárás folyamatban;</w:t>
      </w:r>
    </w:p>
    <w:p w14:paraId="219D99D7" w14:textId="77777777" w:rsidR="00A46949" w:rsidRPr="00E73A54" w:rsidRDefault="00407993" w:rsidP="00A46949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folyamatban lévő változásbejegyzési kérelem esetén csatolni kell a cégbíróságra benyújtott változásbejegyzési kérelmet és az annak érkezéséről a cégbíróság által megküldött igazolást is;</w:t>
      </w:r>
    </w:p>
    <w:p w14:paraId="6F1C375A" w14:textId="04074029" w:rsidR="00463932" w:rsidRPr="00076DC5" w:rsidRDefault="00407993" w:rsidP="00076DC5">
      <w:pPr>
        <w:pStyle w:val="Listaszerbekezds"/>
        <w:numPr>
          <w:ilvl w:val="0"/>
          <w:numId w:val="6"/>
        </w:numPr>
        <w:ind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cégek esetén tényleges tulajdonosi nyilatkozatot</w:t>
      </w:r>
      <w:r w:rsidR="00A46949" w:rsidRPr="00E73A54">
        <w:rPr>
          <w:sz w:val="21"/>
          <w:szCs w:val="21"/>
        </w:rPr>
        <w:t>;</w:t>
      </w:r>
    </w:p>
    <w:p w14:paraId="04BBE9FF" w14:textId="77777777" w:rsidR="00216A31" w:rsidRDefault="00216A31">
      <w:pPr>
        <w:ind w:left="116" w:right="111"/>
        <w:jc w:val="both"/>
        <w:rPr>
          <w:b/>
          <w:sz w:val="21"/>
          <w:szCs w:val="21"/>
        </w:rPr>
      </w:pPr>
    </w:p>
    <w:p w14:paraId="2884622C" w14:textId="74FB9D9A" w:rsidR="00CA39C8" w:rsidRPr="00E73A54" w:rsidRDefault="007D6A58">
      <w:pPr>
        <w:ind w:left="116" w:right="111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 xml:space="preserve">Az Ingatlan minimálára </w:t>
      </w:r>
      <w:r w:rsidR="00076DC5" w:rsidRPr="00076DC5">
        <w:rPr>
          <w:sz w:val="21"/>
          <w:szCs w:val="21"/>
        </w:rPr>
        <w:t>5</w:t>
      </w:r>
      <w:r w:rsidR="00076DC5">
        <w:rPr>
          <w:sz w:val="21"/>
          <w:szCs w:val="21"/>
        </w:rPr>
        <w:t>.</w:t>
      </w:r>
      <w:r w:rsidR="00076DC5" w:rsidRPr="00076DC5">
        <w:rPr>
          <w:sz w:val="21"/>
          <w:szCs w:val="21"/>
        </w:rPr>
        <w:t>207</w:t>
      </w:r>
      <w:r w:rsidR="00076DC5">
        <w:rPr>
          <w:sz w:val="21"/>
          <w:szCs w:val="21"/>
        </w:rPr>
        <w:t>.</w:t>
      </w:r>
      <w:r w:rsidR="00076DC5" w:rsidRPr="00076DC5">
        <w:rPr>
          <w:sz w:val="21"/>
          <w:szCs w:val="21"/>
        </w:rPr>
        <w:t>000</w:t>
      </w:r>
      <w:r w:rsidR="00076DC5">
        <w:rPr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-</w:t>
      </w:r>
      <w:r w:rsidRPr="00E73A54">
        <w:rPr>
          <w:sz w:val="21"/>
          <w:szCs w:val="21"/>
        </w:rPr>
        <w:t xml:space="preserve">Ft, azaz </w:t>
      </w:r>
      <w:r w:rsidR="00076DC5">
        <w:rPr>
          <w:sz w:val="21"/>
          <w:szCs w:val="21"/>
        </w:rPr>
        <w:t xml:space="preserve">ötmillió-kétszázhétezer </w:t>
      </w:r>
      <w:r w:rsidRPr="00E73A54">
        <w:rPr>
          <w:sz w:val="21"/>
          <w:szCs w:val="21"/>
        </w:rPr>
        <w:t>forint.</w:t>
      </w:r>
    </w:p>
    <w:p w14:paraId="79B6E9CE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79346A09" w14:textId="06F67B3A" w:rsidR="00CA39C8" w:rsidRPr="00E73A54" w:rsidRDefault="007D6A58">
      <w:pPr>
        <w:ind w:left="116" w:right="109"/>
        <w:jc w:val="both"/>
        <w:rPr>
          <w:sz w:val="21"/>
          <w:szCs w:val="21"/>
        </w:rPr>
      </w:pPr>
      <w:proofErr w:type="gramStart"/>
      <w:r w:rsidRPr="00E73A54">
        <w:rPr>
          <w:b/>
          <w:sz w:val="21"/>
          <w:szCs w:val="21"/>
        </w:rPr>
        <w:t xml:space="preserve">A pályázati biztosíték </w:t>
      </w:r>
      <w:r w:rsidR="00076DC5">
        <w:rPr>
          <w:b/>
          <w:bCs/>
          <w:sz w:val="21"/>
          <w:szCs w:val="21"/>
        </w:rPr>
        <w:t>az ingatlan minimálárának 10 %-a</w:t>
      </w:r>
      <w:r w:rsidRPr="00321C19">
        <w:rPr>
          <w:sz w:val="21"/>
          <w:szCs w:val="21"/>
        </w:rPr>
        <w:t xml:space="preserve">, </w:t>
      </w:r>
      <w:r w:rsidR="00076DC5">
        <w:rPr>
          <w:sz w:val="21"/>
          <w:szCs w:val="21"/>
        </w:rPr>
        <w:t>(520.700,- Ft, azaz ötszázhúszezer-hétszáz forint)</w:t>
      </w:r>
      <w:r w:rsidRPr="00321C19">
        <w:rPr>
          <w:sz w:val="21"/>
          <w:szCs w:val="21"/>
        </w:rPr>
        <w:t xml:space="preserve">, melyet a </w:t>
      </w:r>
      <w:r w:rsidRPr="00321C19">
        <w:rPr>
          <w:b/>
          <w:sz w:val="21"/>
          <w:szCs w:val="21"/>
        </w:rPr>
        <w:t xml:space="preserve">Budapest Főváros VII. kerület Erzsébetváros Önkormányzat </w:t>
      </w:r>
      <w:r w:rsidR="00216A31">
        <w:rPr>
          <w:b/>
          <w:sz w:val="21"/>
          <w:szCs w:val="21"/>
        </w:rPr>
        <w:t>K</w:t>
      </w:r>
      <w:r w:rsidR="003A2430">
        <w:rPr>
          <w:b/>
          <w:sz w:val="21"/>
          <w:szCs w:val="21"/>
        </w:rPr>
        <w:t>&amp;</w:t>
      </w:r>
      <w:r w:rsidR="00216A31">
        <w:rPr>
          <w:b/>
          <w:sz w:val="21"/>
          <w:szCs w:val="21"/>
        </w:rPr>
        <w:t xml:space="preserve">H </w:t>
      </w:r>
      <w:r w:rsidRPr="00321C19">
        <w:rPr>
          <w:sz w:val="21"/>
          <w:szCs w:val="21"/>
        </w:rPr>
        <w:t>Bank</w:t>
      </w:r>
      <w:r w:rsidR="00216A31">
        <w:rPr>
          <w:sz w:val="21"/>
          <w:szCs w:val="21"/>
        </w:rPr>
        <w:t xml:space="preserve"> Zrt.-nél</w:t>
      </w:r>
      <w:r w:rsidRPr="00E73A54">
        <w:rPr>
          <w:sz w:val="21"/>
          <w:szCs w:val="21"/>
        </w:rPr>
        <w:t xml:space="preserve"> vezetett </w:t>
      </w:r>
      <w:r w:rsidRPr="00076DC5">
        <w:rPr>
          <w:b/>
          <w:bCs/>
          <w:sz w:val="21"/>
          <w:szCs w:val="21"/>
        </w:rPr>
        <w:t>1</w:t>
      </w:r>
      <w:r w:rsidR="00216A31" w:rsidRPr="00076DC5">
        <w:rPr>
          <w:b/>
          <w:bCs/>
          <w:sz w:val="21"/>
          <w:szCs w:val="21"/>
        </w:rPr>
        <w:t>0403239</w:t>
      </w:r>
      <w:r w:rsidRPr="00076DC5">
        <w:rPr>
          <w:b/>
          <w:bCs/>
          <w:sz w:val="21"/>
          <w:szCs w:val="21"/>
        </w:rPr>
        <w:t>-</w:t>
      </w:r>
      <w:r w:rsidR="00216A31" w:rsidRPr="00076DC5">
        <w:rPr>
          <w:b/>
          <w:bCs/>
          <w:sz w:val="21"/>
          <w:szCs w:val="21"/>
        </w:rPr>
        <w:t>00033034</w:t>
      </w:r>
      <w:r w:rsidRPr="00076DC5">
        <w:rPr>
          <w:b/>
          <w:bCs/>
          <w:sz w:val="21"/>
          <w:szCs w:val="21"/>
        </w:rPr>
        <w:t>-0</w:t>
      </w:r>
      <w:r w:rsidR="00216A31" w:rsidRPr="00076DC5">
        <w:rPr>
          <w:b/>
          <w:bCs/>
          <w:sz w:val="21"/>
          <w:szCs w:val="21"/>
        </w:rPr>
        <w:t>0000007</w:t>
      </w:r>
      <w:r w:rsidRPr="00E73A54">
        <w:rPr>
          <w:sz w:val="21"/>
          <w:szCs w:val="21"/>
        </w:rPr>
        <w:t xml:space="preserve"> számú letéti számlájára történő átutalással kell teljesíteni, az átutalás közlemény rovatában </w:t>
      </w:r>
      <w:r w:rsidRPr="00E73A54">
        <w:rPr>
          <w:b/>
          <w:sz w:val="21"/>
          <w:szCs w:val="21"/>
          <w:u w:val="single"/>
        </w:rPr>
        <w:t>„</w:t>
      </w:r>
      <w:r w:rsidR="00076DC5">
        <w:rPr>
          <w:b/>
          <w:sz w:val="21"/>
          <w:szCs w:val="21"/>
          <w:u w:val="single"/>
        </w:rPr>
        <w:t>Kismaros Pályázat</w:t>
      </w:r>
      <w:r w:rsidRPr="00E73A54">
        <w:rPr>
          <w:b/>
          <w:sz w:val="21"/>
          <w:szCs w:val="21"/>
          <w:u w:val="single"/>
        </w:rPr>
        <w:t>.”</w:t>
      </w:r>
      <w:r w:rsidRPr="00E73A54">
        <w:rPr>
          <w:b/>
          <w:sz w:val="21"/>
          <w:szCs w:val="21"/>
        </w:rPr>
        <w:t xml:space="preserve"> </w:t>
      </w:r>
      <w:r w:rsidRPr="00E73A54">
        <w:rPr>
          <w:sz w:val="21"/>
          <w:szCs w:val="21"/>
        </w:rPr>
        <w:t>szöveg megjelölésével, a pályázat benyújtására nyitva álló határidőig, és az erről szóló igazolást a pályázat mellékleteként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csatolni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szükséges.</w:t>
      </w:r>
      <w:proofErr w:type="gramEnd"/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pályázati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biztosíték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nyertes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esetében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vételárba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beszámításra kerül.</w:t>
      </w:r>
    </w:p>
    <w:p w14:paraId="6AD4D22E" w14:textId="77777777" w:rsidR="00A46949" w:rsidRPr="00E73A54" w:rsidRDefault="00A46949" w:rsidP="00A46949">
      <w:pPr>
        <w:pStyle w:val="Szvegtrzs"/>
        <w:jc w:val="both"/>
        <w:rPr>
          <w:sz w:val="21"/>
          <w:szCs w:val="21"/>
        </w:rPr>
      </w:pPr>
    </w:p>
    <w:p w14:paraId="019012BF" w14:textId="77777777" w:rsidR="00CA39C8" w:rsidRPr="00E73A54" w:rsidRDefault="007D6A58" w:rsidP="00A46949">
      <w:pPr>
        <w:pStyle w:val="Szvegtrzs"/>
        <w:ind w:firstLine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pályázati biztosíték után</w:t>
      </w:r>
      <w:r w:rsidR="00373BD3" w:rsidRPr="00E73A54">
        <w:rPr>
          <w:sz w:val="21"/>
          <w:szCs w:val="21"/>
        </w:rPr>
        <w:t xml:space="preserve"> az</w:t>
      </w:r>
      <w:r w:rsidRPr="00E73A54">
        <w:rPr>
          <w:sz w:val="21"/>
          <w:szCs w:val="21"/>
        </w:rPr>
        <w:t xml:space="preserve"> EVIN Nonprofit Zrt. költséget nem számít fel, kamatot nem</w:t>
      </w:r>
      <w:r w:rsidRPr="00E73A54">
        <w:rPr>
          <w:spacing w:val="-26"/>
          <w:sz w:val="21"/>
          <w:szCs w:val="21"/>
        </w:rPr>
        <w:t xml:space="preserve"> </w:t>
      </w:r>
      <w:r w:rsidRPr="00E73A54">
        <w:rPr>
          <w:sz w:val="21"/>
          <w:szCs w:val="21"/>
        </w:rPr>
        <w:t>fizet.</w:t>
      </w:r>
    </w:p>
    <w:p w14:paraId="0F2BC962" w14:textId="02C5D306" w:rsidR="00CA39C8" w:rsidRPr="00E73A54" w:rsidRDefault="007D6A58">
      <w:pPr>
        <w:pStyle w:val="Szvegtrzs"/>
        <w:spacing w:before="76"/>
        <w:ind w:left="116" w:right="113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 pályázati biztosítékot az EVIN Nonprofit Zrt. a Pályázati felhívás visszavonásának, az eljárás </w:t>
      </w:r>
      <w:r w:rsidRPr="00E73A54">
        <w:rPr>
          <w:sz w:val="21"/>
          <w:szCs w:val="21"/>
        </w:rPr>
        <w:lastRenderedPageBreak/>
        <w:t>eredménytelenségének megállapítása napjától számított 30 munkanapon belül átutalással visszafizeti a pályázó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részére.</w:t>
      </w:r>
    </w:p>
    <w:p w14:paraId="1DD97D96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3BB39F53" w14:textId="7A3D4D3D" w:rsidR="00CA39C8" w:rsidRPr="00E73A54" w:rsidRDefault="007D6A58">
      <w:pPr>
        <w:pStyle w:val="Szvegtrzs"/>
        <w:ind w:left="116" w:right="118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Amennyiben a pályázó ajánlati kötöttségének ideje alatt ajánlatát visszavonja, vagy ha a</w:t>
      </w:r>
      <w:r w:rsidR="00216A31">
        <w:rPr>
          <w:sz w:val="21"/>
          <w:szCs w:val="21"/>
        </w:rPr>
        <w:t>z adásvételi</w:t>
      </w:r>
      <w:r w:rsidRPr="00E73A54">
        <w:rPr>
          <w:sz w:val="21"/>
          <w:szCs w:val="21"/>
        </w:rPr>
        <w:t xml:space="preserve"> </w:t>
      </w:r>
      <w:r w:rsidR="00216A31">
        <w:rPr>
          <w:sz w:val="21"/>
          <w:szCs w:val="21"/>
        </w:rPr>
        <w:t>s</w:t>
      </w:r>
      <w:r w:rsidRPr="00E73A54">
        <w:rPr>
          <w:sz w:val="21"/>
          <w:szCs w:val="21"/>
        </w:rPr>
        <w:t>zerződés megkötése a nyertes pályázónak felróható, vagy érdekkörében felmerülő más okból hiúsul meg, a pályázati biztosítékot elveszti, ezzel egyidejűleg azonban pályázó az ajánlati kötöttsége alól</w:t>
      </w:r>
      <w:r w:rsidRPr="00E73A54">
        <w:rPr>
          <w:spacing w:val="-23"/>
          <w:sz w:val="21"/>
          <w:szCs w:val="21"/>
        </w:rPr>
        <w:t xml:space="preserve"> </w:t>
      </w:r>
      <w:r w:rsidRPr="00E73A54">
        <w:rPr>
          <w:sz w:val="21"/>
          <w:szCs w:val="21"/>
        </w:rPr>
        <w:t>mentesül.</w:t>
      </w:r>
    </w:p>
    <w:p w14:paraId="74F3FB58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4EFE4C5D" w14:textId="77777777" w:rsidR="00CA39C8" w:rsidRPr="00E73A54" w:rsidRDefault="007D6A58">
      <w:pPr>
        <w:pStyle w:val="Szvegtrzs"/>
        <w:ind w:left="116" w:right="117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pályázónak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ajánlatában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meg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kell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adnia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számlaszámot,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melyre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adott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esetben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pályázati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biztosíték visszafizetésre</w:t>
      </w:r>
      <w:r w:rsidRPr="00E73A54">
        <w:rPr>
          <w:spacing w:val="-1"/>
          <w:sz w:val="21"/>
          <w:szCs w:val="21"/>
        </w:rPr>
        <w:t xml:space="preserve"> </w:t>
      </w:r>
      <w:r w:rsidRPr="00E73A54">
        <w:rPr>
          <w:sz w:val="21"/>
          <w:szCs w:val="21"/>
        </w:rPr>
        <w:t>kerül.</w:t>
      </w:r>
    </w:p>
    <w:p w14:paraId="0CC46D1F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669AEFDD" w14:textId="77777777" w:rsidR="00CA39C8" w:rsidRPr="00E73A54" w:rsidRDefault="007D6A58" w:rsidP="00373BD3">
      <w:pPr>
        <w:pStyle w:val="Szvegtrzs"/>
        <w:ind w:left="116" w:right="110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pályázati eljárásban azon pályázó vehet részt, aki a nyitva álló határidőn belül jelen pályázati felhívásnak</w:t>
      </w:r>
      <w:r w:rsidR="00373BD3" w:rsidRPr="00E73A54">
        <w:rPr>
          <w:sz w:val="21"/>
          <w:szCs w:val="21"/>
        </w:rPr>
        <w:t xml:space="preserve"> </w:t>
      </w:r>
      <w:r w:rsidRPr="00E73A54">
        <w:rPr>
          <w:sz w:val="21"/>
          <w:szCs w:val="21"/>
        </w:rPr>
        <w:t>megfelelő ajánlatot nyújtott be. A pályázó köteles pályázatában a jelen pályázati felhívásban meghatározott időre szóló ajánlati kötöttséget is tartalmazó vételi ajánlatot tenni</w:t>
      </w:r>
      <w:r w:rsidR="00373BD3" w:rsidRPr="00E73A54">
        <w:rPr>
          <w:sz w:val="21"/>
          <w:szCs w:val="21"/>
        </w:rPr>
        <w:t>.</w:t>
      </w:r>
      <w:r w:rsidRPr="00E73A54">
        <w:rPr>
          <w:sz w:val="21"/>
          <w:szCs w:val="21"/>
        </w:rPr>
        <w:t xml:space="preserve"> </w:t>
      </w:r>
      <w:r w:rsidR="00373BD3" w:rsidRPr="00E73A54">
        <w:rPr>
          <w:sz w:val="21"/>
          <w:szCs w:val="21"/>
        </w:rPr>
        <w:t>A</w:t>
      </w:r>
      <w:r w:rsidRPr="00E73A54">
        <w:rPr>
          <w:sz w:val="21"/>
          <w:szCs w:val="21"/>
        </w:rPr>
        <w:t xml:space="preserve"> pályázat benyújtási határidejének lejártát követően történik az ajánlatok alaki-formai, majd érdemi- tartalmi elbírálása.</w:t>
      </w:r>
    </w:p>
    <w:p w14:paraId="60F0D490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12178C01" w14:textId="77777777" w:rsidR="00CA39C8" w:rsidRPr="00E73A54" w:rsidRDefault="007D6A58">
      <w:pPr>
        <w:pStyle w:val="Szvegtrzs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Az ajánlatokat az EVIN Erzsébetvárosi Ingatlangazdálkodási Nonprofit Zrt. </w:t>
      </w:r>
      <w:r w:rsidR="00786A0F" w:rsidRPr="00E73A54">
        <w:rPr>
          <w:sz w:val="21"/>
          <w:szCs w:val="21"/>
        </w:rPr>
        <w:t xml:space="preserve">Titkárságán </w:t>
      </w:r>
      <w:r w:rsidRPr="00E73A54">
        <w:rPr>
          <w:sz w:val="21"/>
          <w:szCs w:val="21"/>
        </w:rPr>
        <w:t>(1071 Bp. Damjanich u. 12.) kell benyújtani, zárt, cégjelzés nélküli, az alábbiakban meghatározott megjelöléssel ellátott borítékban, egy eredeti példányban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papír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alapon,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magyar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nyelven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idegen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nyelven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hiteles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magyar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nyelvű,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előírt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pályázati példányszámnak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megfelelő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példányszámú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fordítást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csatolva,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személyesen,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illetve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meghatalmazott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útján úgy, hogy az ajánlat az ajánlattételi határidőn belül megérkezzék. Pályázó a borítékon kizárólag az alábbi megjelölést tüntetheti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fel:</w:t>
      </w:r>
    </w:p>
    <w:p w14:paraId="2C62C739" w14:textId="77777777" w:rsidR="00373BD3" w:rsidRPr="00E73A54" w:rsidRDefault="00373BD3">
      <w:pPr>
        <w:pStyle w:val="Szvegtrzs"/>
        <w:ind w:left="116" w:right="112"/>
        <w:jc w:val="both"/>
        <w:rPr>
          <w:sz w:val="21"/>
          <w:szCs w:val="21"/>
        </w:rPr>
      </w:pPr>
    </w:p>
    <w:p w14:paraId="6481ACC6" w14:textId="128427D4" w:rsidR="00CA39C8" w:rsidRPr="00E73A54" w:rsidRDefault="007D6A58">
      <w:pPr>
        <w:spacing w:before="1"/>
        <w:ind w:left="289" w:right="289"/>
        <w:jc w:val="center"/>
        <w:rPr>
          <w:b/>
          <w:i/>
          <w:sz w:val="21"/>
          <w:szCs w:val="21"/>
        </w:rPr>
      </w:pPr>
      <w:r w:rsidRPr="00E73A54">
        <w:rPr>
          <w:b/>
          <w:i/>
          <w:sz w:val="21"/>
          <w:szCs w:val="21"/>
        </w:rPr>
        <w:t>„</w:t>
      </w:r>
      <w:r w:rsidR="00076DC5">
        <w:rPr>
          <w:b/>
          <w:i/>
          <w:sz w:val="21"/>
          <w:szCs w:val="21"/>
        </w:rPr>
        <w:t>Kismaros Pályázat”</w:t>
      </w:r>
    </w:p>
    <w:p w14:paraId="5DCE0451" w14:textId="77777777" w:rsidR="00CA39C8" w:rsidRPr="00E73A54" w:rsidRDefault="00CA39C8">
      <w:pPr>
        <w:pStyle w:val="Szvegtrzs"/>
        <w:rPr>
          <w:b/>
          <w:i/>
          <w:sz w:val="21"/>
          <w:szCs w:val="21"/>
        </w:rPr>
      </w:pPr>
    </w:p>
    <w:p w14:paraId="43886FD7" w14:textId="77777777" w:rsidR="00CA39C8" w:rsidRPr="00E73A54" w:rsidRDefault="007D6A58">
      <w:pPr>
        <w:pStyle w:val="Szvegtrzs"/>
        <w:ind w:left="116" w:right="120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Amennyiben a pályázó a fent részletezett alaki követelmények megsértésével nyújtja be pályázatát, akkor a pályázat érdemi vizsgálat nélkül automatikusan elutasításra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kerül!</w:t>
      </w:r>
    </w:p>
    <w:p w14:paraId="643771D5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3E16D358" w14:textId="77777777" w:rsidR="00786A0F" w:rsidRPr="00E73A54" w:rsidRDefault="00786A0F" w:rsidP="00786A0F">
      <w:pPr>
        <w:pStyle w:val="Szvegtrzs"/>
        <w:ind w:left="116" w:right="11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pályázónak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ajánlatát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 xml:space="preserve">jelen felhívásban részletesen meghatározott formai követelményeknek megfelelő, </w:t>
      </w:r>
      <w:r w:rsidRPr="00E73A54">
        <w:rPr>
          <w:sz w:val="21"/>
          <w:szCs w:val="21"/>
          <w:lang w:eastAsia="hu-HU"/>
        </w:rPr>
        <w:t xml:space="preserve">bonthatatlan kötésben kell benyújtani, hogy a fedőlapjai és az oldalai roncsolásmentesen ne legyenek bonthatóak. Az oldalakat </w:t>
      </w:r>
      <w:r w:rsidRPr="00E73A54">
        <w:rPr>
          <w:sz w:val="21"/>
          <w:szCs w:val="21"/>
        </w:rPr>
        <w:t>folyamatos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sorszámozással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kell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ellátnia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és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minden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információval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bíró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 xml:space="preserve">oldalon cégszerűen kell aláírnia. </w:t>
      </w:r>
    </w:p>
    <w:p w14:paraId="0CB69E14" w14:textId="77777777" w:rsidR="00CA39C8" w:rsidRPr="00E73A54" w:rsidRDefault="00CA39C8">
      <w:pPr>
        <w:pStyle w:val="Szvegtrzs"/>
        <w:spacing w:before="10"/>
        <w:rPr>
          <w:sz w:val="21"/>
          <w:szCs w:val="21"/>
        </w:rPr>
      </w:pPr>
    </w:p>
    <w:p w14:paraId="54DB2734" w14:textId="77777777" w:rsidR="00CA39C8" w:rsidRPr="00E73A54" w:rsidRDefault="007D6A58">
      <w:pPr>
        <w:pStyle w:val="Szvegtrzs"/>
        <w:ind w:left="116" w:right="115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Amennyiben az EVIN Nonprofit Zrt. az érdemi vizsgálat során megállapítja, hogy pályázó a minimálárat el nem érő vételár összeg feltüntetésével tett vételi ajánlatot, akkor a pályázatot az EVIN Nonprofit Zrt. további érdemi vizsgálat nélkül, automatikusan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elutasítja.</w:t>
      </w:r>
    </w:p>
    <w:p w14:paraId="767BC9BB" w14:textId="17143F49" w:rsidR="00CA39C8" w:rsidRPr="00E73A54" w:rsidRDefault="007D6A58">
      <w:pPr>
        <w:pStyle w:val="Cmsor1"/>
        <w:spacing w:before="76"/>
        <w:rPr>
          <w:sz w:val="21"/>
          <w:szCs w:val="21"/>
        </w:rPr>
      </w:pPr>
      <w:r w:rsidRPr="00E73A54">
        <w:rPr>
          <w:sz w:val="21"/>
          <w:szCs w:val="21"/>
        </w:rPr>
        <w:t xml:space="preserve">Az ajánlattételi </w:t>
      </w:r>
      <w:r w:rsidRPr="00321C19">
        <w:rPr>
          <w:sz w:val="21"/>
          <w:szCs w:val="21"/>
        </w:rPr>
        <w:t>határidő</w:t>
      </w:r>
      <w:r w:rsidR="00697D18">
        <w:rPr>
          <w:sz w:val="21"/>
          <w:szCs w:val="21"/>
        </w:rPr>
        <w:t>:</w:t>
      </w:r>
      <w:r w:rsidRPr="00321C19">
        <w:rPr>
          <w:sz w:val="21"/>
          <w:szCs w:val="21"/>
        </w:rPr>
        <w:t xml:space="preserve"> </w:t>
      </w:r>
      <w:r w:rsidR="00425290">
        <w:rPr>
          <w:sz w:val="21"/>
          <w:szCs w:val="21"/>
        </w:rPr>
        <w:t xml:space="preserve">2021. </w:t>
      </w:r>
      <w:r w:rsidR="00076DC5">
        <w:rPr>
          <w:sz w:val="21"/>
          <w:szCs w:val="21"/>
        </w:rPr>
        <w:t>augusztus</w:t>
      </w:r>
      <w:r w:rsidR="00425290">
        <w:rPr>
          <w:sz w:val="21"/>
          <w:szCs w:val="21"/>
        </w:rPr>
        <w:t xml:space="preserve"> hó 1</w:t>
      </w:r>
      <w:r w:rsidR="00076DC5">
        <w:rPr>
          <w:sz w:val="21"/>
          <w:szCs w:val="21"/>
        </w:rPr>
        <w:t>7</w:t>
      </w:r>
      <w:r w:rsidR="00425290">
        <w:rPr>
          <w:sz w:val="21"/>
          <w:szCs w:val="21"/>
        </w:rPr>
        <w:t>. napján (</w:t>
      </w:r>
      <w:r w:rsidR="00076DC5">
        <w:rPr>
          <w:sz w:val="21"/>
          <w:szCs w:val="21"/>
        </w:rPr>
        <w:t>kedd</w:t>
      </w:r>
      <w:r w:rsidR="00425290">
        <w:rPr>
          <w:sz w:val="21"/>
          <w:szCs w:val="21"/>
        </w:rPr>
        <w:t>)</w:t>
      </w:r>
      <w:r w:rsidRPr="00321C19">
        <w:rPr>
          <w:sz w:val="21"/>
          <w:szCs w:val="21"/>
        </w:rPr>
        <w:t xml:space="preserve"> 1</w:t>
      </w:r>
      <w:r w:rsidR="00373BD3" w:rsidRPr="00321C19">
        <w:rPr>
          <w:sz w:val="21"/>
          <w:szCs w:val="21"/>
        </w:rPr>
        <w:t>2</w:t>
      </w:r>
      <w:r w:rsidRPr="00321C19">
        <w:rPr>
          <w:sz w:val="21"/>
          <w:szCs w:val="21"/>
        </w:rPr>
        <w:t>:00</w:t>
      </w:r>
      <w:r w:rsidRPr="00321C19">
        <w:rPr>
          <w:spacing w:val="-23"/>
          <w:sz w:val="21"/>
          <w:szCs w:val="21"/>
        </w:rPr>
        <w:t xml:space="preserve"> </w:t>
      </w:r>
      <w:r w:rsidRPr="00321C19">
        <w:rPr>
          <w:sz w:val="21"/>
          <w:szCs w:val="21"/>
        </w:rPr>
        <w:t>óra.</w:t>
      </w:r>
    </w:p>
    <w:p w14:paraId="05F714F5" w14:textId="77777777" w:rsidR="00CA39C8" w:rsidRPr="00E73A54" w:rsidRDefault="00CA39C8">
      <w:pPr>
        <w:pStyle w:val="Szvegtrzs"/>
        <w:spacing w:before="1"/>
        <w:rPr>
          <w:b/>
          <w:sz w:val="21"/>
          <w:szCs w:val="21"/>
        </w:rPr>
      </w:pPr>
    </w:p>
    <w:p w14:paraId="72EB9E98" w14:textId="77777777" w:rsidR="00CA39C8" w:rsidRPr="00E73A54" w:rsidRDefault="007D6A58">
      <w:pPr>
        <w:ind w:left="116" w:right="112"/>
        <w:jc w:val="both"/>
        <w:rPr>
          <w:sz w:val="21"/>
          <w:szCs w:val="21"/>
        </w:rPr>
      </w:pPr>
      <w:r w:rsidRPr="00E73A54">
        <w:rPr>
          <w:b/>
          <w:sz w:val="21"/>
          <w:szCs w:val="21"/>
        </w:rPr>
        <w:t>A</w:t>
      </w:r>
      <w:r w:rsidRPr="00E73A54">
        <w:rPr>
          <w:b/>
          <w:spacing w:val="-1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pályázó</w:t>
      </w:r>
      <w:r w:rsidRPr="00E73A54">
        <w:rPr>
          <w:b/>
          <w:spacing w:val="-13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az</w:t>
      </w:r>
      <w:r w:rsidRPr="00E73A54">
        <w:rPr>
          <w:b/>
          <w:spacing w:val="-1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ajánlattételi</w:t>
      </w:r>
      <w:r w:rsidRPr="00E73A54">
        <w:rPr>
          <w:b/>
          <w:spacing w:val="-1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határidő</w:t>
      </w:r>
      <w:r w:rsidRPr="00E73A54">
        <w:rPr>
          <w:b/>
          <w:spacing w:val="-15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lejártáig</w:t>
      </w:r>
      <w:r w:rsidRPr="00E73A54">
        <w:rPr>
          <w:b/>
          <w:spacing w:val="-13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módosíthatja</w:t>
      </w:r>
      <w:r w:rsidRPr="00E73A54">
        <w:rPr>
          <w:b/>
          <w:spacing w:val="-1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vagy</w:t>
      </w:r>
      <w:r w:rsidRPr="00E73A54">
        <w:rPr>
          <w:b/>
          <w:spacing w:val="-15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visszavonhatja</w:t>
      </w:r>
      <w:r w:rsidRPr="00E73A54">
        <w:rPr>
          <w:b/>
          <w:spacing w:val="-1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pályázati</w:t>
      </w:r>
      <w:r w:rsidRPr="00E73A54">
        <w:rPr>
          <w:b/>
          <w:spacing w:val="-12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ajánlatát. Az ajánlattételi határidő lejártát követően a benyújtott ajánlat nem</w:t>
      </w:r>
      <w:r w:rsidRPr="00E73A54">
        <w:rPr>
          <w:b/>
          <w:spacing w:val="-4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módosítható</w:t>
      </w:r>
      <w:r w:rsidRPr="00E73A54">
        <w:rPr>
          <w:sz w:val="21"/>
          <w:szCs w:val="21"/>
        </w:rPr>
        <w:t>.</w:t>
      </w:r>
    </w:p>
    <w:p w14:paraId="543011C6" w14:textId="77777777" w:rsidR="000F083A" w:rsidRPr="00E73A54" w:rsidRDefault="000F083A" w:rsidP="000F083A">
      <w:pPr>
        <w:pStyle w:val="Szvegtrzs"/>
        <w:ind w:right="109"/>
        <w:jc w:val="both"/>
        <w:rPr>
          <w:sz w:val="21"/>
          <w:szCs w:val="21"/>
        </w:rPr>
      </w:pPr>
    </w:p>
    <w:p w14:paraId="5326A9C7" w14:textId="77777777" w:rsidR="00CA39C8" w:rsidRPr="00E73A54" w:rsidRDefault="007D6A58" w:rsidP="00E73A54">
      <w:pPr>
        <w:pStyle w:val="Szvegtrzs"/>
        <w:ind w:left="142" w:right="109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EVIN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Nonprofit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Zrt.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fenntartja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jogát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arra,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hogy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pályázati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eljárás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során,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indokolt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esetben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 xml:space="preserve">legkésőbb a pályázatok benyújtására nyitva álló határidő lejártát megelőző 3. munkanapig a Pályázati felhívásban szereplő feltételeket egy alkalommal egyoldalúan módosítsa. </w:t>
      </w:r>
    </w:p>
    <w:p w14:paraId="0D4C10C3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3A2BB7AC" w14:textId="57D66035" w:rsidR="00CA39C8" w:rsidRPr="00E73A54" w:rsidRDefault="007D6A58" w:rsidP="000F083A">
      <w:pPr>
        <w:pStyle w:val="Cmsor1"/>
        <w:spacing w:before="76"/>
        <w:rPr>
          <w:sz w:val="21"/>
          <w:szCs w:val="21"/>
        </w:rPr>
      </w:pPr>
      <w:r w:rsidRPr="00E73A54">
        <w:rPr>
          <w:sz w:val="21"/>
          <w:szCs w:val="21"/>
        </w:rPr>
        <w:t xml:space="preserve">A pályázatok (ajánlatok) </w:t>
      </w:r>
      <w:r w:rsidRPr="00321C19">
        <w:rPr>
          <w:sz w:val="21"/>
          <w:szCs w:val="21"/>
        </w:rPr>
        <w:t>bontására</w:t>
      </w:r>
      <w:r w:rsidR="00786A0F" w:rsidRPr="00321C19">
        <w:rPr>
          <w:sz w:val="21"/>
          <w:szCs w:val="21"/>
        </w:rPr>
        <w:t xml:space="preserve"> </w:t>
      </w:r>
      <w:r w:rsidR="00425290">
        <w:rPr>
          <w:sz w:val="21"/>
          <w:szCs w:val="21"/>
        </w:rPr>
        <w:t xml:space="preserve">2021. </w:t>
      </w:r>
      <w:r w:rsidR="00076DC5">
        <w:rPr>
          <w:sz w:val="21"/>
          <w:szCs w:val="21"/>
        </w:rPr>
        <w:t>augusztus</w:t>
      </w:r>
      <w:r w:rsidR="00425290">
        <w:rPr>
          <w:sz w:val="21"/>
          <w:szCs w:val="21"/>
        </w:rPr>
        <w:t xml:space="preserve"> hó 1</w:t>
      </w:r>
      <w:r w:rsidR="00076DC5">
        <w:rPr>
          <w:sz w:val="21"/>
          <w:szCs w:val="21"/>
        </w:rPr>
        <w:t>7</w:t>
      </w:r>
      <w:r w:rsidR="00425290">
        <w:rPr>
          <w:sz w:val="21"/>
          <w:szCs w:val="21"/>
        </w:rPr>
        <w:t xml:space="preserve">. napján </w:t>
      </w:r>
      <w:r w:rsidR="000F083A" w:rsidRPr="00321C19">
        <w:rPr>
          <w:sz w:val="21"/>
          <w:szCs w:val="21"/>
        </w:rPr>
        <w:t>13:00</w:t>
      </w:r>
      <w:r w:rsidR="000F083A" w:rsidRPr="00321C19">
        <w:rPr>
          <w:spacing w:val="-23"/>
          <w:sz w:val="21"/>
          <w:szCs w:val="21"/>
        </w:rPr>
        <w:t xml:space="preserve"> </w:t>
      </w:r>
      <w:r w:rsidR="000F083A" w:rsidRPr="00321C19">
        <w:rPr>
          <w:sz w:val="21"/>
          <w:szCs w:val="21"/>
        </w:rPr>
        <w:t>órakor</w:t>
      </w:r>
      <w:r w:rsidR="000F083A" w:rsidRPr="00E73A54">
        <w:rPr>
          <w:sz w:val="21"/>
          <w:szCs w:val="21"/>
        </w:rPr>
        <w:t xml:space="preserve"> </w:t>
      </w:r>
      <w:r w:rsidR="00786A0F" w:rsidRPr="00E73A54">
        <w:rPr>
          <w:sz w:val="21"/>
          <w:szCs w:val="21"/>
        </w:rPr>
        <w:t xml:space="preserve">közjegyző jelenlétében </w:t>
      </w:r>
      <w:r w:rsidRPr="00E73A54">
        <w:rPr>
          <w:sz w:val="21"/>
          <w:szCs w:val="21"/>
        </w:rPr>
        <w:t>kerül sor az EVIN Nonprofit Zrt. (1071 Budapest, Damjanich u 12.)</w:t>
      </w:r>
      <w:r w:rsidR="000F083A" w:rsidRPr="00E73A54">
        <w:rPr>
          <w:sz w:val="21"/>
          <w:szCs w:val="21"/>
        </w:rPr>
        <w:t xml:space="preserve"> - </w:t>
      </w:r>
      <w:r w:rsidRPr="00E73A54">
        <w:rPr>
          <w:sz w:val="21"/>
          <w:szCs w:val="21"/>
        </w:rPr>
        <w:t>pályázati bontás napján pontosan meghatározott</w:t>
      </w:r>
      <w:r w:rsidR="000F083A" w:rsidRPr="00E73A54">
        <w:rPr>
          <w:sz w:val="21"/>
          <w:szCs w:val="21"/>
        </w:rPr>
        <w:t xml:space="preserve"> -</w:t>
      </w:r>
      <w:r w:rsidRPr="00E73A54">
        <w:rPr>
          <w:sz w:val="21"/>
          <w:szCs w:val="21"/>
        </w:rPr>
        <w:t xml:space="preserve"> hivatalos</w:t>
      </w:r>
      <w:r w:rsidRPr="00E73A54">
        <w:rPr>
          <w:spacing w:val="-2"/>
          <w:sz w:val="21"/>
          <w:szCs w:val="21"/>
        </w:rPr>
        <w:t xml:space="preserve"> </w:t>
      </w:r>
      <w:r w:rsidRPr="00E73A54">
        <w:rPr>
          <w:sz w:val="21"/>
          <w:szCs w:val="21"/>
        </w:rPr>
        <w:t>helyiségében.</w:t>
      </w:r>
    </w:p>
    <w:p w14:paraId="3A32091E" w14:textId="77777777" w:rsidR="00CA39C8" w:rsidRPr="00E73A54" w:rsidRDefault="00CA39C8">
      <w:pPr>
        <w:pStyle w:val="Szvegtrzs"/>
        <w:spacing w:before="1"/>
        <w:rPr>
          <w:b/>
          <w:sz w:val="21"/>
          <w:szCs w:val="21"/>
        </w:rPr>
      </w:pPr>
    </w:p>
    <w:p w14:paraId="2C949040" w14:textId="0806FA30" w:rsidR="00CA39C8" w:rsidRPr="00E73A54" w:rsidRDefault="007D6A58">
      <w:pPr>
        <w:pStyle w:val="Szvegtrzs"/>
        <w:ind w:left="116" w:right="113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 </w:t>
      </w:r>
      <w:r w:rsidR="00425290">
        <w:rPr>
          <w:sz w:val="21"/>
          <w:szCs w:val="21"/>
        </w:rPr>
        <w:t>bontási eljáráson</w:t>
      </w:r>
      <w:r w:rsidRPr="00E73A54">
        <w:rPr>
          <w:sz w:val="21"/>
          <w:szCs w:val="21"/>
        </w:rPr>
        <w:t xml:space="preserve"> a pályázó, törvényes képviselője vagy az általa legalább teljes bizonyító erejű magánokiratban erre meghatalmazott személy vehet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részt.</w:t>
      </w:r>
    </w:p>
    <w:p w14:paraId="5A6EC49C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66797AF2" w14:textId="77777777" w:rsidR="00CA39C8" w:rsidRPr="00E73A54" w:rsidRDefault="007D6A58">
      <w:pPr>
        <w:pStyle w:val="Szvegtrzs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EVIN Nonprofit Zrt. a pályázatokat (ajánlatokat) tartalmazó borítékok felbontása után haladéktalanul megvizsgálja az ajánlatok</w:t>
      </w:r>
      <w:r w:rsidRPr="00E73A54">
        <w:rPr>
          <w:spacing w:val="-2"/>
          <w:sz w:val="21"/>
          <w:szCs w:val="21"/>
        </w:rPr>
        <w:t xml:space="preserve"> </w:t>
      </w:r>
      <w:r w:rsidRPr="00E73A54">
        <w:rPr>
          <w:sz w:val="21"/>
          <w:szCs w:val="21"/>
        </w:rPr>
        <w:t>érvényességét.</w:t>
      </w:r>
    </w:p>
    <w:p w14:paraId="5D6E93CB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1257BDD2" w14:textId="77777777" w:rsidR="00CA39C8" w:rsidRPr="00E73A54" w:rsidRDefault="00387477" w:rsidP="00387477">
      <w:pPr>
        <w:pStyle w:val="Szvegtrzs"/>
        <w:tabs>
          <w:tab w:val="left" w:pos="5940"/>
        </w:tabs>
        <w:rPr>
          <w:sz w:val="21"/>
          <w:szCs w:val="21"/>
        </w:rPr>
      </w:pPr>
      <w:r w:rsidRPr="00E73A54">
        <w:rPr>
          <w:sz w:val="21"/>
          <w:szCs w:val="21"/>
        </w:rPr>
        <w:tab/>
      </w:r>
    </w:p>
    <w:p w14:paraId="4B19E40D" w14:textId="77777777" w:rsidR="00CA39C8" w:rsidRPr="00E73A54" w:rsidRDefault="007D6A58">
      <w:pPr>
        <w:pStyle w:val="Szvegtrzs"/>
        <w:ind w:left="116" w:righ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Az ajánlatok felbontását követően az EVIN Nonprofit Zrt. jogosult bármely pályázótól az ajánlatával kapcsolatban írásban további magyarázatot kérni. A pályázó magyarázata az ajánlat meghatározott rendelkezéseinek értelmezésére szolgál azzal, hogy a magyarázat nem szolgálhatja az ajánlat lényeges </w:t>
      </w:r>
      <w:r w:rsidRPr="00E73A54">
        <w:rPr>
          <w:sz w:val="21"/>
          <w:szCs w:val="21"/>
        </w:rPr>
        <w:lastRenderedPageBreak/>
        <w:t>tartalmának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megváltoztatását.</w:t>
      </w:r>
    </w:p>
    <w:p w14:paraId="3B4E9A7E" w14:textId="77777777" w:rsidR="00CA39C8" w:rsidRPr="00E73A54" w:rsidRDefault="007D6A58">
      <w:pPr>
        <w:pStyle w:val="Cmsor1"/>
        <w:spacing w:before="76"/>
        <w:rPr>
          <w:b w:val="0"/>
          <w:sz w:val="21"/>
          <w:szCs w:val="21"/>
        </w:rPr>
      </w:pPr>
      <w:r w:rsidRPr="00E73A54">
        <w:rPr>
          <w:sz w:val="21"/>
          <w:szCs w:val="21"/>
        </w:rPr>
        <w:t>Az ajánlatok értékelése és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elbírálása</w:t>
      </w:r>
      <w:r w:rsidRPr="00E73A54">
        <w:rPr>
          <w:b w:val="0"/>
          <w:sz w:val="21"/>
          <w:szCs w:val="21"/>
        </w:rPr>
        <w:t>:</w:t>
      </w:r>
    </w:p>
    <w:p w14:paraId="5189B076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2A436CCB" w14:textId="1C134C32" w:rsidR="00CA39C8" w:rsidRPr="00E73A54" w:rsidRDefault="007D6A58">
      <w:pPr>
        <w:pStyle w:val="Szvegtrzs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EVIN Nonprofit Zrt. az összességében legelőnyösebb ajánlatot benyújtó pályázót terjeszti elő Budapest Főváros VII. Kerület Erzsébetváros Önkormányzata Képviselő-testület</w:t>
      </w:r>
      <w:r w:rsidR="00076DC5">
        <w:rPr>
          <w:sz w:val="21"/>
          <w:szCs w:val="21"/>
        </w:rPr>
        <w:t xml:space="preserve">ének </w:t>
      </w:r>
      <w:bookmarkStart w:id="3" w:name="_Hlk77166417"/>
      <w:r w:rsidR="00076DC5">
        <w:rPr>
          <w:sz w:val="21"/>
          <w:szCs w:val="21"/>
        </w:rPr>
        <w:t>Pénzügyi és Kerületfejlesztési Bizottsága</w:t>
      </w:r>
      <w:r w:rsidRPr="00E73A54">
        <w:rPr>
          <w:sz w:val="21"/>
          <w:szCs w:val="21"/>
        </w:rPr>
        <w:t xml:space="preserve"> </w:t>
      </w:r>
      <w:bookmarkEnd w:id="3"/>
      <w:r w:rsidRPr="00E73A54">
        <w:rPr>
          <w:sz w:val="21"/>
          <w:szCs w:val="21"/>
        </w:rPr>
        <w:t>elé nyertes ajánlattevőként.</w:t>
      </w:r>
      <w:r w:rsidR="00387477" w:rsidRPr="00E73A54">
        <w:rPr>
          <w:sz w:val="21"/>
          <w:szCs w:val="21"/>
        </w:rPr>
        <w:t xml:space="preserve"> </w:t>
      </w:r>
    </w:p>
    <w:p w14:paraId="4C952F0B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123AA99E" w14:textId="4C68FD05" w:rsidR="00CA39C8" w:rsidRPr="00E73A54" w:rsidRDefault="007D6A58">
      <w:pPr>
        <w:pStyle w:val="Szvegtrzs"/>
        <w:spacing w:before="1"/>
        <w:ind w:left="116" w:right="117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 </w:t>
      </w:r>
      <w:r w:rsidR="00076DC5" w:rsidRPr="00076DC5">
        <w:rPr>
          <w:sz w:val="21"/>
          <w:szCs w:val="21"/>
        </w:rPr>
        <w:t>Pénzügyi és Kerületfejlesztési Bizottság</w:t>
      </w:r>
      <w:r w:rsidR="00076DC5">
        <w:rPr>
          <w:sz w:val="21"/>
          <w:szCs w:val="21"/>
        </w:rPr>
        <w:t xml:space="preserve"> </w:t>
      </w:r>
      <w:r w:rsidRPr="00E73A54">
        <w:rPr>
          <w:sz w:val="21"/>
          <w:szCs w:val="21"/>
        </w:rPr>
        <w:t>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</w:t>
      </w:r>
      <w:r w:rsidR="001A7E2F">
        <w:rPr>
          <w:sz w:val="21"/>
          <w:szCs w:val="21"/>
        </w:rPr>
        <w:t>1</w:t>
      </w:r>
      <w:r w:rsidRPr="00E73A54">
        <w:rPr>
          <w:sz w:val="21"/>
          <w:szCs w:val="21"/>
        </w:rPr>
        <w:t>) bekezdés alapján jogosult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dönteni.</w:t>
      </w:r>
    </w:p>
    <w:p w14:paraId="6F89C619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138193A9" w14:textId="1F1E30B6" w:rsidR="00CA39C8" w:rsidRPr="00E73A54" w:rsidRDefault="007D6A58">
      <w:pPr>
        <w:pStyle w:val="Szvegtrzs"/>
        <w:ind w:left="116" w:right="115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</w:t>
      </w:r>
      <w:r w:rsidRPr="00321C19">
        <w:rPr>
          <w:sz w:val="21"/>
          <w:szCs w:val="21"/>
        </w:rPr>
        <w:t>ati ajánlatok elbírálása</w:t>
      </w:r>
      <w:r w:rsidR="0052026D" w:rsidRPr="00321C19">
        <w:rPr>
          <w:sz w:val="21"/>
          <w:szCs w:val="21"/>
        </w:rPr>
        <w:t xml:space="preserve"> az ajánlattételi határidő lejártát követő 30. napig</w:t>
      </w:r>
      <w:r w:rsidR="00697D18">
        <w:rPr>
          <w:sz w:val="21"/>
          <w:szCs w:val="21"/>
        </w:rPr>
        <w:t xml:space="preserve"> </w:t>
      </w:r>
      <w:r w:rsidRPr="00E73A54">
        <w:rPr>
          <w:sz w:val="21"/>
          <w:szCs w:val="21"/>
        </w:rPr>
        <w:t>történik.</w:t>
      </w:r>
    </w:p>
    <w:p w14:paraId="6D0A877E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47FCE974" w14:textId="77777777" w:rsidR="00CA39C8" w:rsidRPr="00E73A54" w:rsidRDefault="007D6A58">
      <w:pPr>
        <w:pStyle w:val="Szvegtrzs"/>
        <w:ind w:left="116" w:righ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EVIN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Nonprofit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Zrt.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bármely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szakaszában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kizárhatja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további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részvételből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azt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pályázót, aki megszegi a pályázatra irányadó szabályok valamely lényeges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rendelkezését.</w:t>
      </w:r>
    </w:p>
    <w:p w14:paraId="4C94EA92" w14:textId="77777777" w:rsidR="00CA39C8" w:rsidRPr="00E73A54" w:rsidRDefault="00CA39C8">
      <w:pPr>
        <w:pStyle w:val="Szvegtrzs"/>
        <w:spacing w:before="11"/>
        <w:rPr>
          <w:sz w:val="21"/>
          <w:szCs w:val="21"/>
        </w:rPr>
      </w:pPr>
    </w:p>
    <w:p w14:paraId="07F7BE4E" w14:textId="77777777" w:rsidR="00CA39C8" w:rsidRPr="00E73A54" w:rsidRDefault="007D6A58">
      <w:pPr>
        <w:pStyle w:val="Szvegtrzs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verseny tisztasága érdekében az EVIN Nonprofit Zrt. a pályázókat – különös tekintettel a kapcsolattartásra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tájékoztatásra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és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ajánlatok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elbírálására</w:t>
      </w:r>
      <w:r w:rsidRPr="00E73A54">
        <w:rPr>
          <w:spacing w:val="-1"/>
          <w:sz w:val="21"/>
          <w:szCs w:val="21"/>
        </w:rPr>
        <w:t xml:space="preserve"> </w:t>
      </w:r>
      <w:r w:rsidRPr="00E73A54">
        <w:rPr>
          <w:sz w:val="21"/>
          <w:szCs w:val="21"/>
        </w:rPr>
        <w:t>–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egyenlő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elbánásban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részesíti,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3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pályázók a pályázaton egyenlő feltételekkel vesznek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részt.</w:t>
      </w:r>
    </w:p>
    <w:p w14:paraId="464C72F4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7DE2D274" w14:textId="77777777" w:rsidR="00CA39C8" w:rsidRPr="00E73A54" w:rsidRDefault="007D6A58">
      <w:pPr>
        <w:pStyle w:val="Cmsor1"/>
        <w:jc w:val="left"/>
        <w:rPr>
          <w:b w:val="0"/>
          <w:sz w:val="21"/>
          <w:szCs w:val="21"/>
        </w:rPr>
      </w:pPr>
      <w:r w:rsidRPr="00E73A54">
        <w:rPr>
          <w:sz w:val="21"/>
          <w:szCs w:val="21"/>
        </w:rPr>
        <w:t>Eredményhirdetés</w:t>
      </w:r>
      <w:r w:rsidRPr="00E73A54">
        <w:rPr>
          <w:b w:val="0"/>
          <w:sz w:val="21"/>
          <w:szCs w:val="21"/>
        </w:rPr>
        <w:t>:</w:t>
      </w:r>
    </w:p>
    <w:p w14:paraId="01B0A7DA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71240579" w14:textId="77777777" w:rsidR="00CA39C8" w:rsidRPr="00E73A54" w:rsidRDefault="007D6A58">
      <w:pPr>
        <w:pStyle w:val="Szvegtrzs"/>
        <w:ind w:left="116" w:right="114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EVIN Nonprofit Zrt. a pályázati ajánlatok elbírálását követően a</w:t>
      </w:r>
      <w:r w:rsidR="0052026D" w:rsidRPr="00E73A54">
        <w:rPr>
          <w:sz w:val="21"/>
          <w:szCs w:val="21"/>
        </w:rPr>
        <w:t>z elbírálástól számított</w:t>
      </w:r>
      <w:r w:rsidRPr="00E73A54">
        <w:rPr>
          <w:spacing w:val="-9"/>
          <w:sz w:val="21"/>
          <w:szCs w:val="21"/>
        </w:rPr>
        <w:t xml:space="preserve"> </w:t>
      </w:r>
      <w:r w:rsidR="0052026D" w:rsidRPr="00E73A54">
        <w:rPr>
          <w:sz w:val="21"/>
          <w:szCs w:val="21"/>
        </w:rPr>
        <w:t>30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naptári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napon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belül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kihirdetésen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tájékoztatja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pályázókat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pályázati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eljárás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eredményéről. Az EVIN Nonprofit Zrt. a döntésről a kihirdeté</w:t>
      </w:r>
      <w:r w:rsidR="002678AC" w:rsidRPr="00E73A54">
        <w:rPr>
          <w:sz w:val="21"/>
          <w:szCs w:val="21"/>
        </w:rPr>
        <w:t>ssel egyidejűleg</w:t>
      </w:r>
      <w:r w:rsidRPr="00E73A54">
        <w:rPr>
          <w:sz w:val="21"/>
          <w:szCs w:val="21"/>
        </w:rPr>
        <w:t xml:space="preserve"> írásban, tértivevényes levélben is értesíti valamennyi ajánlattevőt, továbbá az eredményt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közzéteszi.</w:t>
      </w:r>
    </w:p>
    <w:p w14:paraId="0DF2E467" w14:textId="77777777" w:rsidR="004826C6" w:rsidRPr="00E73A54" w:rsidRDefault="004826C6">
      <w:pPr>
        <w:pStyle w:val="Szvegtrzs"/>
        <w:ind w:left="116" w:right="114"/>
        <w:jc w:val="both"/>
        <w:rPr>
          <w:sz w:val="21"/>
          <w:szCs w:val="21"/>
        </w:rPr>
      </w:pPr>
    </w:p>
    <w:p w14:paraId="3A310E1F" w14:textId="77777777" w:rsidR="004826C6" w:rsidRPr="00E73A54" w:rsidRDefault="004826C6">
      <w:pPr>
        <w:pStyle w:val="Szvegtrzs"/>
        <w:ind w:left="116" w:right="114"/>
        <w:jc w:val="both"/>
        <w:rPr>
          <w:sz w:val="21"/>
          <w:szCs w:val="21"/>
        </w:rPr>
      </w:pPr>
      <w:r w:rsidRPr="00321C19">
        <w:rPr>
          <w:sz w:val="21"/>
          <w:szCs w:val="21"/>
        </w:rPr>
        <w:t>Az Önkormányzat a nyertes pályázó visszalépése vagy kiesése esetén jogosult a pályázat soron következő helyezettjével szerződést kötni, ez esetben az eredeti második helyezett lép a nyertes helyére.</w:t>
      </w:r>
    </w:p>
    <w:p w14:paraId="06F798C7" w14:textId="77777777" w:rsidR="00CA39C8" w:rsidRPr="00E73A54" w:rsidRDefault="00CA39C8">
      <w:pPr>
        <w:pStyle w:val="Szvegtrzs"/>
        <w:spacing w:before="1"/>
        <w:rPr>
          <w:sz w:val="21"/>
          <w:szCs w:val="21"/>
        </w:rPr>
      </w:pPr>
    </w:p>
    <w:p w14:paraId="63ACB1C7" w14:textId="77777777" w:rsidR="00CA39C8" w:rsidRPr="00E73A54" w:rsidRDefault="007D6A58">
      <w:pPr>
        <w:pStyle w:val="Szvegtrzs"/>
        <w:spacing w:line="252" w:lineRule="exact"/>
        <w:ind w:left="116"/>
        <w:rPr>
          <w:sz w:val="21"/>
          <w:szCs w:val="21"/>
        </w:rPr>
      </w:pPr>
      <w:r w:rsidRPr="00E73A54">
        <w:rPr>
          <w:sz w:val="21"/>
          <w:szCs w:val="21"/>
        </w:rPr>
        <w:t>Érvénytelen a pályázati ajánlat,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ha</w:t>
      </w:r>
    </w:p>
    <w:p w14:paraId="732D14ED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ind w:right="115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nem felel meg - esetleges hiánypótlási felhívás ellenére sem - a pályázati felhívásban</w:t>
      </w:r>
      <w:r w:rsidR="002678AC" w:rsidRPr="00E73A54">
        <w:rPr>
          <w:sz w:val="21"/>
          <w:szCs w:val="21"/>
        </w:rPr>
        <w:t xml:space="preserve"> vagy a</w:t>
      </w:r>
      <w:r w:rsidRPr="00E73A54">
        <w:rPr>
          <w:sz w:val="21"/>
          <w:szCs w:val="21"/>
        </w:rPr>
        <w:t xml:space="preserve"> jogszabályokban meghatározott alaki és/vagy tartalmi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feltételeknek,</w:t>
      </w:r>
    </w:p>
    <w:p w14:paraId="2388CF0C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ind w:right="115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azt a pályázati felhívásban meghatározott, illetve a szabályszerűen meghosszabbított ajánlattételi határidő lejárta után nyújtották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be,</w:t>
      </w:r>
    </w:p>
    <w:p w14:paraId="527BB814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ind w:right="119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pályázó az ajánlati biztosítékot nem, vagy nem az előírásoknak megfelelően bocsátotta rendelkezésre,</w:t>
      </w:r>
    </w:p>
    <w:p w14:paraId="6F51C45C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spacing w:before="1" w:line="252" w:lineRule="exact"/>
        <w:ind w:hanging="36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pályázó a pályázatot nem írta alá (gazdasági társaság esetén cégszerű</w:t>
      </w:r>
      <w:r w:rsidRPr="00E73A54">
        <w:rPr>
          <w:spacing w:val="-21"/>
          <w:sz w:val="21"/>
          <w:szCs w:val="21"/>
        </w:rPr>
        <w:t xml:space="preserve"> </w:t>
      </w:r>
      <w:r w:rsidRPr="00E73A54">
        <w:rPr>
          <w:sz w:val="21"/>
          <w:szCs w:val="21"/>
        </w:rPr>
        <w:t>aláírás),</w:t>
      </w:r>
    </w:p>
    <w:p w14:paraId="2EE6E93F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spacing w:line="252" w:lineRule="exact"/>
        <w:ind w:hanging="361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olyan pályázó nyújtotta be, aki nem jogosult részt venni a</w:t>
      </w:r>
      <w:r w:rsidRPr="00E73A54">
        <w:rPr>
          <w:spacing w:val="-19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pályázaton,</w:t>
      </w:r>
    </w:p>
    <w:p w14:paraId="6B8ED80C" w14:textId="77777777" w:rsidR="00CA39C8" w:rsidRPr="00E73A54" w:rsidRDefault="007D6A58" w:rsidP="00A1335D">
      <w:pPr>
        <w:pStyle w:val="Listaszerbekezds"/>
        <w:numPr>
          <w:ilvl w:val="0"/>
          <w:numId w:val="4"/>
        </w:numPr>
        <w:tabs>
          <w:tab w:val="left" w:pos="837"/>
        </w:tabs>
        <w:spacing w:before="1"/>
        <w:ind w:right="115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ajánlati árat és a teljesítési határidőt nem egyértelműen határozták meg, vagy azt más ajánlathoz vagy feltételhez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kötötték.</w:t>
      </w:r>
    </w:p>
    <w:p w14:paraId="62032D1B" w14:textId="77777777" w:rsidR="00CA39C8" w:rsidRPr="00E73A54" w:rsidRDefault="00CA39C8">
      <w:pPr>
        <w:pStyle w:val="Szvegtrzs"/>
        <w:spacing w:before="2"/>
        <w:rPr>
          <w:sz w:val="21"/>
          <w:szCs w:val="21"/>
        </w:rPr>
      </w:pPr>
    </w:p>
    <w:p w14:paraId="2EE6629D" w14:textId="77777777" w:rsidR="00CA39C8" w:rsidRPr="00E73A54" w:rsidRDefault="007D6A58">
      <w:pPr>
        <w:pStyle w:val="Szvegtrzs"/>
        <w:spacing w:line="259" w:lineRule="auto"/>
        <w:ind w:left="116" w:right="114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Érvénytelen a pályázati eljárás, ha a pályázat értékelésekor és elbírálásakor az összeférhetetlenségi szabályokat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megsértették,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akkor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is,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ha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valamelyik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pályázó,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érdekkörében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álló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más</w:t>
      </w:r>
      <w:r w:rsidRPr="00E73A54">
        <w:rPr>
          <w:spacing w:val="-13"/>
          <w:sz w:val="21"/>
          <w:szCs w:val="21"/>
        </w:rPr>
        <w:t xml:space="preserve"> </w:t>
      </w:r>
      <w:r w:rsidRPr="00E73A54">
        <w:rPr>
          <w:sz w:val="21"/>
          <w:szCs w:val="21"/>
        </w:rPr>
        <w:t>személy az eljárás tisztaságát, illetve a többi ajánlattevő érdekeit súlyosan sértő cselekményt követ el, vagy a pályázat titkosságát</w:t>
      </w:r>
      <w:r w:rsidRPr="00E73A54">
        <w:rPr>
          <w:spacing w:val="1"/>
          <w:sz w:val="21"/>
          <w:szCs w:val="21"/>
        </w:rPr>
        <w:t xml:space="preserve"> </w:t>
      </w:r>
      <w:r w:rsidRPr="00E73A54">
        <w:rPr>
          <w:sz w:val="21"/>
          <w:szCs w:val="21"/>
        </w:rPr>
        <w:t>megsértette.</w:t>
      </w:r>
    </w:p>
    <w:p w14:paraId="5761F9E6" w14:textId="77777777" w:rsidR="00CA39C8" w:rsidRPr="00E73A54" w:rsidRDefault="007D6A58">
      <w:pPr>
        <w:pStyle w:val="Szvegtrzs"/>
        <w:spacing w:before="156"/>
        <w:ind w:left="116" w:right="114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Összeférhetetlenségi szabályok: A pályázati eljárás során összeférhetetlenséget kell megállapítani, ha a pályázatok elbírálásában olyan természetes személy, szervezet, illetőleg képviselőjük vesz részt, aki maga is ajánlattevő,</w:t>
      </w:r>
      <w:r w:rsidRPr="00E73A54">
        <w:rPr>
          <w:spacing w:val="50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</w:p>
    <w:p w14:paraId="64BCD6BA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3B86862C" w14:textId="77777777" w:rsidR="00CA39C8" w:rsidRPr="00E73A54" w:rsidRDefault="007D6A58">
      <w:pPr>
        <w:pStyle w:val="Listaszerbekezds"/>
        <w:numPr>
          <w:ilvl w:val="0"/>
          <w:numId w:val="3"/>
        </w:numPr>
        <w:tabs>
          <w:tab w:val="left" w:pos="527"/>
        </w:tabs>
        <w:spacing w:line="252" w:lineRule="exact"/>
        <w:rPr>
          <w:sz w:val="21"/>
          <w:szCs w:val="21"/>
        </w:rPr>
      </w:pPr>
      <w:r w:rsidRPr="00E73A54">
        <w:rPr>
          <w:sz w:val="21"/>
          <w:szCs w:val="21"/>
        </w:rPr>
        <w:t>annak közeli hozzátartozója (Ptk. 8:1. § (1)</w:t>
      </w:r>
      <w:r w:rsidRPr="00E73A54">
        <w:rPr>
          <w:spacing w:val="-13"/>
          <w:sz w:val="21"/>
          <w:szCs w:val="21"/>
        </w:rPr>
        <w:t xml:space="preserve"> </w:t>
      </w:r>
      <w:proofErr w:type="spellStart"/>
      <w:r w:rsidRPr="00E73A54">
        <w:rPr>
          <w:sz w:val="21"/>
          <w:szCs w:val="21"/>
        </w:rPr>
        <w:t>bek</w:t>
      </w:r>
      <w:proofErr w:type="spellEnd"/>
      <w:r w:rsidRPr="00E73A54">
        <w:rPr>
          <w:sz w:val="21"/>
          <w:szCs w:val="21"/>
        </w:rPr>
        <w:t>.),</w:t>
      </w:r>
    </w:p>
    <w:p w14:paraId="32D60F57" w14:textId="77777777" w:rsidR="00CA39C8" w:rsidRPr="00E73A54" w:rsidRDefault="007D6A58">
      <w:pPr>
        <w:pStyle w:val="Listaszerbekezds"/>
        <w:numPr>
          <w:ilvl w:val="0"/>
          <w:numId w:val="3"/>
        </w:numPr>
        <w:tabs>
          <w:tab w:val="left" w:pos="527"/>
        </w:tabs>
        <w:spacing w:line="252" w:lineRule="exact"/>
        <w:rPr>
          <w:sz w:val="21"/>
          <w:szCs w:val="21"/>
        </w:rPr>
      </w:pPr>
      <w:r w:rsidRPr="00E73A54">
        <w:rPr>
          <w:sz w:val="21"/>
          <w:szCs w:val="21"/>
        </w:rPr>
        <w:t>annak munkaviszony alapján felettese, vagy</w:t>
      </w:r>
      <w:r w:rsidRPr="00E73A54">
        <w:rPr>
          <w:spacing w:val="-14"/>
          <w:sz w:val="21"/>
          <w:szCs w:val="21"/>
        </w:rPr>
        <w:t xml:space="preserve"> </w:t>
      </w:r>
      <w:r w:rsidRPr="00E73A54">
        <w:rPr>
          <w:sz w:val="21"/>
          <w:szCs w:val="21"/>
        </w:rPr>
        <w:t>alkalmazottja,</w:t>
      </w:r>
    </w:p>
    <w:p w14:paraId="59174FC6" w14:textId="77777777" w:rsidR="00CA39C8" w:rsidRPr="00E73A54" w:rsidRDefault="007D6A58">
      <w:pPr>
        <w:pStyle w:val="Listaszerbekezds"/>
        <w:numPr>
          <w:ilvl w:val="0"/>
          <w:numId w:val="3"/>
        </w:numPr>
        <w:tabs>
          <w:tab w:val="left" w:pos="527"/>
        </w:tabs>
        <w:spacing w:before="2" w:line="252" w:lineRule="exact"/>
        <w:rPr>
          <w:sz w:val="21"/>
          <w:szCs w:val="21"/>
        </w:rPr>
      </w:pPr>
      <w:r w:rsidRPr="00E73A54">
        <w:rPr>
          <w:sz w:val="21"/>
          <w:szCs w:val="21"/>
        </w:rPr>
        <w:t>annak más szerződéses jogviszony keretében foglalkoztatója, vagy</w:t>
      </w:r>
      <w:r w:rsidRPr="00E73A54">
        <w:rPr>
          <w:spacing w:val="-22"/>
          <w:sz w:val="21"/>
          <w:szCs w:val="21"/>
        </w:rPr>
        <w:t xml:space="preserve"> </w:t>
      </w:r>
      <w:r w:rsidRPr="00E73A54">
        <w:rPr>
          <w:sz w:val="21"/>
          <w:szCs w:val="21"/>
        </w:rPr>
        <w:t>foglalkoztatottja,</w:t>
      </w:r>
    </w:p>
    <w:p w14:paraId="6E5C5098" w14:textId="77777777" w:rsidR="00CA39C8" w:rsidRPr="00E73A54" w:rsidRDefault="007D6A58">
      <w:pPr>
        <w:pStyle w:val="Listaszerbekezds"/>
        <w:numPr>
          <w:ilvl w:val="0"/>
          <w:numId w:val="3"/>
        </w:numPr>
        <w:tabs>
          <w:tab w:val="left" w:pos="527"/>
        </w:tabs>
        <w:spacing w:line="252" w:lineRule="exact"/>
        <w:rPr>
          <w:sz w:val="21"/>
          <w:szCs w:val="21"/>
        </w:rPr>
      </w:pPr>
      <w:r w:rsidRPr="00E73A54">
        <w:rPr>
          <w:sz w:val="21"/>
          <w:szCs w:val="21"/>
        </w:rPr>
        <w:t>ha bármely oknál fogva nem várható el tőle az ügy elfogulatlan</w:t>
      </w:r>
      <w:r w:rsidRPr="00E73A54">
        <w:rPr>
          <w:spacing w:val="-18"/>
          <w:sz w:val="21"/>
          <w:szCs w:val="21"/>
        </w:rPr>
        <w:t xml:space="preserve"> </w:t>
      </w:r>
      <w:r w:rsidRPr="00E73A54">
        <w:rPr>
          <w:sz w:val="21"/>
          <w:szCs w:val="21"/>
        </w:rPr>
        <w:t>megítélése</w:t>
      </w:r>
    </w:p>
    <w:p w14:paraId="668CC61C" w14:textId="77777777" w:rsidR="00CA39C8" w:rsidRPr="00E73A54" w:rsidRDefault="007D6A58">
      <w:pPr>
        <w:pStyle w:val="Szvegtrzs"/>
        <w:spacing w:before="79"/>
        <w:ind w:left="116"/>
        <w:rPr>
          <w:sz w:val="21"/>
          <w:szCs w:val="21"/>
        </w:rPr>
      </w:pPr>
      <w:r w:rsidRPr="00E73A54">
        <w:rPr>
          <w:sz w:val="21"/>
          <w:szCs w:val="21"/>
        </w:rPr>
        <w:t>Eredménytelen a pályázati eljárás,</w:t>
      </w:r>
      <w:r w:rsidRPr="00E73A54">
        <w:rPr>
          <w:spacing w:val="-9"/>
          <w:sz w:val="21"/>
          <w:szCs w:val="21"/>
        </w:rPr>
        <w:t xml:space="preserve"> </w:t>
      </w:r>
      <w:r w:rsidRPr="00E73A54">
        <w:rPr>
          <w:sz w:val="21"/>
          <w:szCs w:val="21"/>
        </w:rPr>
        <w:t>ha</w:t>
      </w:r>
    </w:p>
    <w:p w14:paraId="419919C8" w14:textId="77777777" w:rsidR="00CA39C8" w:rsidRPr="00E73A54" w:rsidRDefault="007D6A58">
      <w:pPr>
        <w:pStyle w:val="Listaszerbekezds"/>
        <w:numPr>
          <w:ilvl w:val="0"/>
          <w:numId w:val="2"/>
        </w:numPr>
        <w:tabs>
          <w:tab w:val="left" w:pos="837"/>
        </w:tabs>
        <w:spacing w:before="179" w:line="252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lastRenderedPageBreak/>
        <w:t>nem érkezett pályázati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ajánlat,</w:t>
      </w:r>
    </w:p>
    <w:p w14:paraId="297EDFEE" w14:textId="77777777" w:rsidR="00CA39C8" w:rsidRPr="00E73A54" w:rsidRDefault="007D6A58">
      <w:pPr>
        <w:pStyle w:val="Listaszerbekezds"/>
        <w:numPr>
          <w:ilvl w:val="0"/>
          <w:numId w:val="2"/>
        </w:numPr>
        <w:tabs>
          <w:tab w:val="left" w:pos="837"/>
        </w:tabs>
        <w:spacing w:line="252" w:lineRule="exact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kizárólag érvénytelen ajánlat</w:t>
      </w:r>
      <w:r w:rsidRPr="00E73A54">
        <w:rPr>
          <w:spacing w:val="-10"/>
          <w:sz w:val="21"/>
          <w:szCs w:val="21"/>
        </w:rPr>
        <w:t xml:space="preserve"> </w:t>
      </w:r>
      <w:r w:rsidRPr="00E73A54">
        <w:rPr>
          <w:sz w:val="21"/>
          <w:szCs w:val="21"/>
        </w:rPr>
        <w:t>érkezett,</w:t>
      </w:r>
    </w:p>
    <w:p w14:paraId="036171E0" w14:textId="77777777" w:rsidR="00CA39C8" w:rsidRPr="00E73A54" w:rsidRDefault="002678AC">
      <w:pPr>
        <w:pStyle w:val="Listaszerbekezds"/>
        <w:numPr>
          <w:ilvl w:val="0"/>
          <w:numId w:val="2"/>
        </w:numPr>
        <w:tabs>
          <w:tab w:val="left" w:pos="837"/>
        </w:tabs>
        <w:spacing w:before="1"/>
        <w:ind w:hanging="361"/>
        <w:rPr>
          <w:sz w:val="21"/>
          <w:szCs w:val="21"/>
        </w:rPr>
      </w:pPr>
      <w:r w:rsidRPr="00E73A54">
        <w:rPr>
          <w:sz w:val="21"/>
          <w:szCs w:val="21"/>
        </w:rPr>
        <w:t>az Önkormányzat</w:t>
      </w:r>
      <w:r w:rsidR="007D6A58" w:rsidRPr="00E73A54">
        <w:rPr>
          <w:sz w:val="21"/>
          <w:szCs w:val="21"/>
        </w:rPr>
        <w:t xml:space="preserve"> eredménytelennek</w:t>
      </w:r>
      <w:r w:rsidR="007D6A58" w:rsidRPr="00E73A54">
        <w:rPr>
          <w:spacing w:val="-13"/>
          <w:sz w:val="21"/>
          <w:szCs w:val="21"/>
        </w:rPr>
        <w:t xml:space="preserve"> </w:t>
      </w:r>
      <w:r w:rsidR="007D6A58" w:rsidRPr="00E73A54">
        <w:rPr>
          <w:sz w:val="21"/>
          <w:szCs w:val="21"/>
        </w:rPr>
        <w:t>nyilvánította.</w:t>
      </w:r>
    </w:p>
    <w:p w14:paraId="4C5A4BA2" w14:textId="77777777" w:rsidR="00CA39C8" w:rsidRPr="00E73A54" w:rsidRDefault="00CA39C8">
      <w:pPr>
        <w:pStyle w:val="Szvegtrzs"/>
        <w:spacing w:before="7"/>
        <w:rPr>
          <w:sz w:val="21"/>
          <w:szCs w:val="21"/>
        </w:rPr>
      </w:pPr>
    </w:p>
    <w:p w14:paraId="3F14549A" w14:textId="77777777" w:rsidR="00CA39C8" w:rsidRPr="00E73A54" w:rsidRDefault="002678AC">
      <w:pPr>
        <w:pStyle w:val="Cmsor1"/>
        <w:jc w:val="left"/>
        <w:rPr>
          <w:sz w:val="21"/>
          <w:szCs w:val="21"/>
        </w:rPr>
      </w:pPr>
      <w:r w:rsidRPr="00E73A54">
        <w:rPr>
          <w:sz w:val="21"/>
          <w:szCs w:val="21"/>
        </w:rPr>
        <w:t>Adásvételi</w:t>
      </w:r>
      <w:r w:rsidRPr="00E73A54">
        <w:rPr>
          <w:spacing w:val="-13"/>
          <w:sz w:val="21"/>
          <w:szCs w:val="21"/>
        </w:rPr>
        <w:t xml:space="preserve"> </w:t>
      </w:r>
      <w:r w:rsidR="007D6A58" w:rsidRPr="00E73A54">
        <w:rPr>
          <w:sz w:val="21"/>
          <w:szCs w:val="21"/>
        </w:rPr>
        <w:t>szerződés:</w:t>
      </w:r>
    </w:p>
    <w:p w14:paraId="09FE6E1E" w14:textId="77777777" w:rsidR="00CA39C8" w:rsidRPr="00E73A54" w:rsidRDefault="00CA39C8">
      <w:pPr>
        <w:pStyle w:val="Szvegtrzs"/>
        <w:spacing w:before="8"/>
        <w:rPr>
          <w:b/>
          <w:sz w:val="21"/>
          <w:szCs w:val="21"/>
        </w:rPr>
      </w:pPr>
    </w:p>
    <w:p w14:paraId="00D32408" w14:textId="55100C5F" w:rsidR="00CA39C8" w:rsidRPr="00E73A54" w:rsidRDefault="007D6A58">
      <w:pPr>
        <w:pStyle w:val="Szvegtrzs"/>
        <w:spacing w:before="1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Az Önkormányzat a pályázat nyertesével az erről szóló értesítés kézhezvételének napjától számított </w:t>
      </w:r>
      <w:r w:rsidR="001A7E2F">
        <w:rPr>
          <w:sz w:val="21"/>
          <w:szCs w:val="21"/>
        </w:rPr>
        <w:t>6</w:t>
      </w:r>
      <w:r w:rsidR="002678AC" w:rsidRPr="00321C19">
        <w:rPr>
          <w:sz w:val="21"/>
          <w:szCs w:val="21"/>
        </w:rPr>
        <w:t>0</w:t>
      </w:r>
      <w:r w:rsidRPr="00E73A54">
        <w:rPr>
          <w:sz w:val="21"/>
          <w:szCs w:val="21"/>
        </w:rPr>
        <w:t xml:space="preserve"> naptári napon belül az ingatlan tulajdonjogának átruházására vonatkozó adásvételi szerződést megköti.</w:t>
      </w:r>
    </w:p>
    <w:p w14:paraId="7F541B36" w14:textId="77777777" w:rsidR="00E76EE0" w:rsidRDefault="00E76EE0" w:rsidP="00E76EE0">
      <w:pPr>
        <w:pStyle w:val="Szvegtrzs"/>
        <w:ind w:right="112"/>
        <w:jc w:val="both"/>
        <w:rPr>
          <w:sz w:val="21"/>
          <w:szCs w:val="21"/>
        </w:rPr>
      </w:pPr>
    </w:p>
    <w:p w14:paraId="641A2297" w14:textId="44645922" w:rsidR="00E73A54" w:rsidRPr="00E73A54" w:rsidRDefault="00E73A54" w:rsidP="00E73A54">
      <w:pPr>
        <w:pStyle w:val="Szvegtrzs"/>
        <w:ind w:left="11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pályázat nyertese a vételárat az Önkormányzattal kötött adásvételi szerződésben („</w:t>
      </w:r>
      <w:r w:rsidRPr="00E73A54">
        <w:rPr>
          <w:b/>
          <w:sz w:val="21"/>
          <w:szCs w:val="21"/>
        </w:rPr>
        <w:t>Szerződés</w:t>
      </w:r>
      <w:r w:rsidRPr="00E73A54">
        <w:rPr>
          <w:sz w:val="21"/>
          <w:szCs w:val="21"/>
        </w:rPr>
        <w:t>”) – meghatározott módon és részletekben, a Szerződés mindkét fél általi aláírását követő, az ajánlattevő által vállalt teljesítési határidőn belül magyar forintban (HUF) fizeti</w:t>
      </w:r>
      <w:r w:rsidRPr="00E73A54">
        <w:rPr>
          <w:spacing w:val="-12"/>
          <w:sz w:val="21"/>
          <w:szCs w:val="21"/>
        </w:rPr>
        <w:t xml:space="preserve"> </w:t>
      </w:r>
      <w:r w:rsidRPr="00E73A54">
        <w:rPr>
          <w:sz w:val="21"/>
          <w:szCs w:val="21"/>
        </w:rPr>
        <w:t>meg.</w:t>
      </w:r>
    </w:p>
    <w:p w14:paraId="42E41D6A" w14:textId="17A57445" w:rsidR="00CA39C8" w:rsidRPr="00E73A54" w:rsidRDefault="007D6A58" w:rsidP="00DA5D7B">
      <w:pPr>
        <w:pStyle w:val="Szvegtrzs"/>
        <w:spacing w:before="159" w:line="259" w:lineRule="auto"/>
        <w:ind w:left="142" w:right="113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Budapest Főváros VII. kerület Erzsébetváros Önkormányzata Képviselő-testületének 11/2012. (III.26.) önkormányzati rendelete a Budapest Főváros VII. Kerület Erzsébetváros Önkormányzatát megillető tulajdonosi jogok gyakorlása és a tulajdonában álló vagyonnal való gazdálkodás szabályairól (továbbiakban: „</w:t>
      </w:r>
      <w:r w:rsidRPr="00E73A54">
        <w:rPr>
          <w:b/>
          <w:sz w:val="21"/>
          <w:szCs w:val="21"/>
        </w:rPr>
        <w:t>Vagyonrendelet</w:t>
      </w:r>
      <w:r w:rsidRPr="00E73A54">
        <w:rPr>
          <w:sz w:val="21"/>
          <w:szCs w:val="21"/>
        </w:rPr>
        <w:t xml:space="preserve">”) 6. § (2) bekezdése alapján az Önkormányzat tulajdonát képező ingatlan tulajdonjogának értékesítése esetén nemzeti vagyontörvény 14. § (2) bekezdése alapján a </w:t>
      </w:r>
      <w:r w:rsidRPr="00E73A54">
        <w:rPr>
          <w:b/>
          <w:sz w:val="21"/>
          <w:szCs w:val="21"/>
        </w:rPr>
        <w:t>Magyar Államot</w:t>
      </w:r>
      <w:r w:rsidRPr="00E73A54">
        <w:rPr>
          <w:sz w:val="21"/>
          <w:szCs w:val="21"/>
        </w:rPr>
        <w:t xml:space="preserve">, az ott meghatározottak szerint </w:t>
      </w:r>
      <w:r w:rsidRPr="00E73A54">
        <w:rPr>
          <w:b/>
          <w:sz w:val="21"/>
          <w:szCs w:val="21"/>
        </w:rPr>
        <w:t>elővásárlási jog illeti</w:t>
      </w:r>
      <w:r w:rsidRPr="00E73A54">
        <w:rPr>
          <w:b/>
          <w:spacing w:val="-12"/>
          <w:sz w:val="21"/>
          <w:szCs w:val="21"/>
        </w:rPr>
        <w:t xml:space="preserve"> </w:t>
      </w:r>
      <w:r w:rsidRPr="00E73A54">
        <w:rPr>
          <w:b/>
          <w:sz w:val="21"/>
          <w:szCs w:val="21"/>
        </w:rPr>
        <w:t>meg</w:t>
      </w:r>
      <w:r w:rsidRPr="00E73A54">
        <w:rPr>
          <w:sz w:val="21"/>
          <w:szCs w:val="21"/>
        </w:rPr>
        <w:t>.</w:t>
      </w:r>
    </w:p>
    <w:p w14:paraId="429F6D5C" w14:textId="10B20E1A" w:rsidR="00DA5D7B" w:rsidRPr="00DA5D7B" w:rsidRDefault="00DA5D7B" w:rsidP="00DA5D7B">
      <w:pPr>
        <w:pStyle w:val="Cmsor1"/>
        <w:spacing w:before="157"/>
        <w:rPr>
          <w:b w:val="0"/>
          <w:bCs w:val="0"/>
          <w:sz w:val="21"/>
          <w:szCs w:val="21"/>
        </w:rPr>
      </w:pPr>
      <w:r w:rsidRPr="00DA5D7B">
        <w:rPr>
          <w:b w:val="0"/>
          <w:bCs w:val="0"/>
          <w:sz w:val="21"/>
          <w:szCs w:val="21"/>
        </w:rPr>
        <w:t>Az állami vagyonról szóló 2007. évi CVI. törvény 66. § (2) bekezdése szerint a Magyar Államot megillető elővásárlási jog gyakorlására a Magyar Nemzeti Vagyonkezelő Zrt. jogosult. Kiíró vállalja, hogy az adásvételi szerződést, mint teljes körű vételi ajánlatot az adásvételi szerződés minden fél általi aláírását követő 3 munkanapon belül tértivevényes küldeményként az elővásárlásra jogosult részére megküldi, vagy igazolható módon személyesen kézbesíti, azzal a felhívással, hogy az MNV Zrt. a Magyar Államot megillető, elővásárlási jogot a szerződés kézhezvételét követő 35 napon belül jogosult gyakorolni.</w:t>
      </w:r>
    </w:p>
    <w:p w14:paraId="79333BA9" w14:textId="77777777" w:rsidR="00DA5D7B" w:rsidRPr="00DA5D7B" w:rsidRDefault="00DA5D7B" w:rsidP="00DA5D7B">
      <w:pPr>
        <w:pStyle w:val="Cmsor1"/>
        <w:spacing w:before="157"/>
        <w:rPr>
          <w:b w:val="0"/>
          <w:bCs w:val="0"/>
          <w:sz w:val="21"/>
          <w:szCs w:val="21"/>
        </w:rPr>
      </w:pPr>
      <w:r w:rsidRPr="00DA5D7B">
        <w:rPr>
          <w:b w:val="0"/>
          <w:bCs w:val="0"/>
          <w:sz w:val="21"/>
          <w:szCs w:val="21"/>
        </w:rPr>
        <w:t>Amennyiben az MNV Zrt. az elővásárlási jogát jogszerűen gyakorolja, úgy az adásvételi szerződés Budapest Főváros VII. kerület Erzsébetváros Önkormányzata és a Magyar Állam között jön létre.</w:t>
      </w:r>
    </w:p>
    <w:p w14:paraId="3D84A90C" w14:textId="77777777" w:rsidR="00DA5D7B" w:rsidRPr="00DA5D7B" w:rsidRDefault="00DA5D7B" w:rsidP="00DA5D7B">
      <w:pPr>
        <w:pStyle w:val="Cmsor1"/>
        <w:spacing w:before="157"/>
        <w:rPr>
          <w:b w:val="0"/>
          <w:bCs w:val="0"/>
          <w:sz w:val="21"/>
          <w:szCs w:val="21"/>
        </w:rPr>
      </w:pPr>
      <w:r w:rsidRPr="00DA5D7B">
        <w:rPr>
          <w:b w:val="0"/>
          <w:bCs w:val="0"/>
          <w:sz w:val="21"/>
          <w:szCs w:val="21"/>
        </w:rPr>
        <w:t>Amennyiben az MNV Zrt. az elővásárlási jog gyakorlására nyitva álló jogvesztő határidőn belül e jogáról írásban kifejezetten lemond (nemleges nyilatkozat), vagy nem nyilatkozik (hallgatás), úgy az adásvételi szerződés az elővásárlásra jogosulttal szemben is hatályossá válik.</w:t>
      </w:r>
    </w:p>
    <w:p w14:paraId="24C436ED" w14:textId="77777777" w:rsidR="00DA5D7B" w:rsidRDefault="00DA5D7B" w:rsidP="00DA5D7B">
      <w:pPr>
        <w:pStyle w:val="Cmsor1"/>
        <w:spacing w:before="157"/>
        <w:rPr>
          <w:b w:val="0"/>
          <w:bCs w:val="0"/>
          <w:sz w:val="21"/>
          <w:szCs w:val="21"/>
        </w:rPr>
      </w:pPr>
      <w:r w:rsidRPr="00DA5D7B">
        <w:rPr>
          <w:b w:val="0"/>
          <w:bCs w:val="0"/>
          <w:sz w:val="21"/>
          <w:szCs w:val="21"/>
        </w:rPr>
        <w:t>Amennyiben az MNV Zrt. az elővásárlási jogát jogszerűen gyakorolja, és a vételi ajánlat szerinti ütemezésben a vételárat megfizeti, úgy Budapest Főváros VII. kerület Erzsébetváros Önkormányzata a nyertes ajánlattevő által megfizetett vételárat köteles 30 napon belül visszafizetni.</w:t>
      </w:r>
    </w:p>
    <w:p w14:paraId="70F35997" w14:textId="416A441F" w:rsidR="00CA39C8" w:rsidRPr="00E73A54" w:rsidRDefault="007D6A58" w:rsidP="00DA5D7B">
      <w:pPr>
        <w:pStyle w:val="Cmsor1"/>
        <w:spacing w:before="157"/>
        <w:rPr>
          <w:b w:val="0"/>
          <w:sz w:val="21"/>
          <w:szCs w:val="21"/>
        </w:rPr>
      </w:pPr>
      <w:r w:rsidRPr="00E73A54">
        <w:rPr>
          <w:sz w:val="21"/>
          <w:szCs w:val="21"/>
        </w:rPr>
        <w:t>Egyéb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kérdések</w:t>
      </w:r>
      <w:r w:rsidRPr="00E73A54">
        <w:rPr>
          <w:b w:val="0"/>
          <w:sz w:val="21"/>
          <w:szCs w:val="21"/>
        </w:rPr>
        <w:t>:</w:t>
      </w:r>
    </w:p>
    <w:p w14:paraId="42C0F5FC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7FA98F66" w14:textId="77777777" w:rsidR="00CA39C8" w:rsidRPr="00E73A54" w:rsidRDefault="007D6A58">
      <w:pPr>
        <w:pStyle w:val="Szvegtrzs"/>
        <w:ind w:lef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EVIN Nonprofit Zrt., illetve az Önkormányzat fenntartja magának a jogot,</w:t>
      </w:r>
      <w:r w:rsidRPr="00E73A54">
        <w:rPr>
          <w:spacing w:val="-29"/>
          <w:sz w:val="21"/>
          <w:szCs w:val="21"/>
        </w:rPr>
        <w:t xml:space="preserve"> </w:t>
      </w:r>
      <w:r w:rsidRPr="00E73A54">
        <w:rPr>
          <w:sz w:val="21"/>
          <w:szCs w:val="21"/>
        </w:rPr>
        <w:t>hogy</w:t>
      </w:r>
    </w:p>
    <w:p w14:paraId="26EF2781" w14:textId="2D1D6B28" w:rsidR="00CA39C8" w:rsidRPr="00E73A54" w:rsidRDefault="007D6A58">
      <w:pPr>
        <w:pStyle w:val="Listaszerbekezds"/>
        <w:numPr>
          <w:ilvl w:val="1"/>
          <w:numId w:val="1"/>
        </w:numPr>
        <w:tabs>
          <w:tab w:val="left" w:pos="837"/>
        </w:tabs>
        <w:spacing w:before="2"/>
        <w:ind w:right="290" w:hanging="348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 pályázati eljárást indokolás nélkül, érvényes ajánlat esetén is eredménytelennek nyilvánítsa és egyik pályázóval se kössön szerződést</w:t>
      </w:r>
      <w:r w:rsidR="00445598">
        <w:rPr>
          <w:sz w:val="21"/>
          <w:szCs w:val="21"/>
        </w:rPr>
        <w:t>,</w:t>
      </w:r>
    </w:p>
    <w:p w14:paraId="3FCB459F" w14:textId="77777777" w:rsidR="00CA39C8" w:rsidRPr="00E73A54" w:rsidRDefault="007D6A58">
      <w:pPr>
        <w:pStyle w:val="Listaszerbekezds"/>
        <w:numPr>
          <w:ilvl w:val="1"/>
          <w:numId w:val="1"/>
        </w:numPr>
        <w:tabs>
          <w:tab w:val="left" w:pos="837"/>
        </w:tabs>
        <w:ind w:left="83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szükség esetén a pályázótól az ajánlat lényegét nem érintő technikai- formai kérdésekben, írásban felvilágosítást kérjen annak rögzítésével, hogy a pályázó ezzel kapcsolatos írásbeli válasza semmilyen formában nem eredményezheti a pályázati ajánlatban megfogalmazott feltételek olyan megváltozását, amely az értékelés során a beérkezett ajánlatok sorrendjét módosítaná,</w:t>
      </w:r>
    </w:p>
    <w:p w14:paraId="743AC2B8" w14:textId="77777777" w:rsidR="00CA39C8" w:rsidRPr="00E73A54" w:rsidRDefault="007D6A58">
      <w:pPr>
        <w:pStyle w:val="Listaszerbekezds"/>
        <w:numPr>
          <w:ilvl w:val="1"/>
          <w:numId w:val="1"/>
        </w:numPr>
        <w:tabs>
          <w:tab w:val="left" w:pos="837"/>
        </w:tabs>
        <w:ind w:left="836" w:right="117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pályázati felhívását az ajánlattételi határidő előtt visszavonja, amelyről a pályázati felhívás közlésével megegyező helyeken az ajánlattételi határidő lejárta előtt hirdetményt tesz közzé. </w:t>
      </w:r>
    </w:p>
    <w:p w14:paraId="0D4D0482" w14:textId="167BD786" w:rsidR="00CA39C8" w:rsidRDefault="007D6A58">
      <w:pPr>
        <w:pStyle w:val="Listaszerbekezds"/>
        <w:numPr>
          <w:ilvl w:val="1"/>
          <w:numId w:val="1"/>
        </w:numPr>
        <w:tabs>
          <w:tab w:val="left" w:pos="837"/>
        </w:tabs>
        <w:ind w:left="836" w:right="112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EVIN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Nonprofit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Zrt.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–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8"/>
          <w:sz w:val="21"/>
          <w:szCs w:val="21"/>
        </w:rPr>
        <w:t xml:space="preserve"> </w:t>
      </w:r>
      <w:r w:rsidRPr="00E73A54">
        <w:rPr>
          <w:sz w:val="21"/>
          <w:szCs w:val="21"/>
        </w:rPr>
        <w:t>számvitelről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szóló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2000.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évi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C.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tv.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rendelkezéseinek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megfelelően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– kapcsolt vállalkozásnak tekinti az anyavállalatot, a közös vezetésű vállalkozást, és a társult vállalkozást.</w:t>
      </w:r>
    </w:p>
    <w:p w14:paraId="2807F6B7" w14:textId="1F67280D" w:rsidR="00DA5D7B" w:rsidRDefault="00DA5D7B" w:rsidP="00DA5D7B">
      <w:pPr>
        <w:tabs>
          <w:tab w:val="left" w:pos="837"/>
        </w:tabs>
        <w:ind w:right="112"/>
        <w:rPr>
          <w:sz w:val="21"/>
          <w:szCs w:val="21"/>
        </w:rPr>
      </w:pPr>
    </w:p>
    <w:p w14:paraId="53784D38" w14:textId="19D3C5B4" w:rsidR="00DA5D7B" w:rsidRDefault="00DA5D7B" w:rsidP="00DA5D7B">
      <w:pPr>
        <w:tabs>
          <w:tab w:val="left" w:pos="837"/>
        </w:tabs>
        <w:ind w:right="112"/>
        <w:rPr>
          <w:sz w:val="21"/>
          <w:szCs w:val="21"/>
        </w:rPr>
      </w:pPr>
    </w:p>
    <w:p w14:paraId="6C543E17" w14:textId="76DEDEEE" w:rsidR="00E76EE0" w:rsidRDefault="00E76EE0" w:rsidP="00DA5D7B">
      <w:pPr>
        <w:tabs>
          <w:tab w:val="left" w:pos="837"/>
        </w:tabs>
        <w:ind w:right="112"/>
        <w:rPr>
          <w:sz w:val="21"/>
          <w:szCs w:val="21"/>
        </w:rPr>
      </w:pPr>
    </w:p>
    <w:p w14:paraId="5F1B43ED" w14:textId="77777777" w:rsidR="00E76EE0" w:rsidRPr="00DA5D7B" w:rsidRDefault="00E76EE0" w:rsidP="00DA5D7B">
      <w:pPr>
        <w:tabs>
          <w:tab w:val="left" w:pos="837"/>
        </w:tabs>
        <w:ind w:right="112"/>
        <w:rPr>
          <w:sz w:val="21"/>
          <w:szCs w:val="21"/>
        </w:rPr>
      </w:pPr>
    </w:p>
    <w:p w14:paraId="5EB2A5D9" w14:textId="77777777" w:rsidR="00CA39C8" w:rsidRPr="00E73A54" w:rsidRDefault="00CA39C8">
      <w:pPr>
        <w:pStyle w:val="Szvegtrzs"/>
        <w:rPr>
          <w:sz w:val="21"/>
          <w:szCs w:val="21"/>
        </w:rPr>
      </w:pPr>
    </w:p>
    <w:p w14:paraId="06915FA2" w14:textId="77777777" w:rsidR="00CA39C8" w:rsidRPr="00E73A54" w:rsidRDefault="007D6A58">
      <w:pPr>
        <w:pStyle w:val="Cmsor1"/>
        <w:rPr>
          <w:b w:val="0"/>
          <w:sz w:val="21"/>
          <w:szCs w:val="21"/>
        </w:rPr>
      </w:pPr>
      <w:r w:rsidRPr="00E73A54">
        <w:rPr>
          <w:sz w:val="21"/>
          <w:szCs w:val="21"/>
        </w:rPr>
        <w:t>További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információk</w:t>
      </w:r>
      <w:r w:rsidRPr="00E73A54">
        <w:rPr>
          <w:b w:val="0"/>
          <w:sz w:val="21"/>
          <w:szCs w:val="21"/>
        </w:rPr>
        <w:t>:</w:t>
      </w:r>
    </w:p>
    <w:p w14:paraId="120E8F9D" w14:textId="77777777" w:rsidR="00CA39C8" w:rsidRPr="00E73A54" w:rsidRDefault="00CA39C8">
      <w:pPr>
        <w:pStyle w:val="Szvegtrzs"/>
        <w:spacing w:before="9"/>
        <w:rPr>
          <w:sz w:val="21"/>
          <w:szCs w:val="21"/>
        </w:rPr>
      </w:pPr>
    </w:p>
    <w:p w14:paraId="53A831A2" w14:textId="74B6E0B0" w:rsidR="00CA39C8" w:rsidRPr="00E73A54" w:rsidRDefault="007D6A58" w:rsidP="00425290">
      <w:pPr>
        <w:pStyle w:val="Szvegtrzs"/>
        <w:spacing w:before="1"/>
        <w:ind w:left="116" w:right="110"/>
        <w:jc w:val="both"/>
        <w:rPr>
          <w:sz w:val="21"/>
          <w:szCs w:val="21"/>
        </w:rPr>
      </w:pPr>
      <w:r w:rsidRPr="00E73A54">
        <w:rPr>
          <w:sz w:val="21"/>
          <w:szCs w:val="21"/>
        </w:rPr>
        <w:t xml:space="preserve">A pályázati eljárással kapcsolatban további felvilágosítás kérhető az EVIN Nonprofit </w:t>
      </w:r>
      <w:proofErr w:type="spellStart"/>
      <w:r w:rsidRPr="00E73A54">
        <w:rPr>
          <w:sz w:val="21"/>
          <w:szCs w:val="21"/>
        </w:rPr>
        <w:t>Zrt.-től</w:t>
      </w:r>
      <w:proofErr w:type="spellEnd"/>
      <w:r w:rsidRPr="00E73A54">
        <w:rPr>
          <w:sz w:val="21"/>
          <w:szCs w:val="21"/>
        </w:rPr>
        <w:t xml:space="preserve"> ügyfélfogadási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lastRenderedPageBreak/>
        <w:t>időben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(Hétfő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12:30-17:00;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Szerda</w:t>
      </w:r>
      <w:r w:rsidRPr="00E73A54">
        <w:rPr>
          <w:spacing w:val="-6"/>
          <w:sz w:val="21"/>
          <w:szCs w:val="21"/>
        </w:rPr>
        <w:t xml:space="preserve"> </w:t>
      </w:r>
      <w:r w:rsidRPr="00E73A54">
        <w:rPr>
          <w:sz w:val="21"/>
          <w:szCs w:val="21"/>
        </w:rPr>
        <w:t>8:00-16:00)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4"/>
          <w:sz w:val="21"/>
          <w:szCs w:val="21"/>
        </w:rPr>
        <w:t xml:space="preserve"> </w:t>
      </w:r>
      <w:r w:rsidRPr="00E73A54">
        <w:rPr>
          <w:sz w:val="21"/>
          <w:szCs w:val="21"/>
        </w:rPr>
        <w:t>+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36</w:t>
      </w:r>
      <w:r w:rsidRPr="00E73A54">
        <w:rPr>
          <w:spacing w:val="-6"/>
          <w:sz w:val="21"/>
          <w:szCs w:val="21"/>
        </w:rPr>
        <w:t xml:space="preserve"> </w:t>
      </w:r>
      <w:r w:rsidR="00DA5D7B">
        <w:rPr>
          <w:sz w:val="21"/>
          <w:szCs w:val="21"/>
        </w:rPr>
        <w:t>30</w:t>
      </w:r>
      <w:r w:rsidRPr="00E73A54">
        <w:rPr>
          <w:spacing w:val="-3"/>
          <w:sz w:val="21"/>
          <w:szCs w:val="21"/>
        </w:rPr>
        <w:t xml:space="preserve"> </w:t>
      </w:r>
      <w:r w:rsidR="00DA5D7B">
        <w:rPr>
          <w:sz w:val="21"/>
          <w:szCs w:val="21"/>
        </w:rPr>
        <w:t>857</w:t>
      </w:r>
      <w:r w:rsidRPr="00E73A54">
        <w:rPr>
          <w:spacing w:val="-5"/>
          <w:sz w:val="21"/>
          <w:szCs w:val="21"/>
        </w:rPr>
        <w:t xml:space="preserve"> </w:t>
      </w:r>
      <w:r w:rsidR="00DA5D7B">
        <w:rPr>
          <w:sz w:val="21"/>
          <w:szCs w:val="21"/>
        </w:rPr>
        <w:t>40 88</w:t>
      </w:r>
      <w:r w:rsidRPr="00E73A54">
        <w:rPr>
          <w:sz w:val="21"/>
          <w:szCs w:val="21"/>
        </w:rPr>
        <w:t>-</w:t>
      </w:r>
      <w:r w:rsidR="00DA5D7B">
        <w:rPr>
          <w:sz w:val="21"/>
          <w:szCs w:val="21"/>
        </w:rPr>
        <w:t>a</w:t>
      </w:r>
      <w:r w:rsidRPr="00E73A54">
        <w:rPr>
          <w:sz w:val="21"/>
          <w:szCs w:val="21"/>
        </w:rPr>
        <w:t>s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telefonon,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>vagy</w:t>
      </w:r>
      <w:r w:rsidRPr="00E73A54">
        <w:rPr>
          <w:spacing w:val="-5"/>
          <w:sz w:val="21"/>
          <w:szCs w:val="21"/>
        </w:rPr>
        <w:t xml:space="preserve"> </w:t>
      </w:r>
      <w:r w:rsidRPr="00E73A54">
        <w:rPr>
          <w:sz w:val="21"/>
          <w:szCs w:val="21"/>
        </w:rPr>
        <w:t xml:space="preserve">a </w:t>
      </w:r>
      <w:hyperlink r:id="rId10">
        <w:r w:rsidRPr="00E73A54">
          <w:rPr>
            <w:color w:val="0000FF"/>
            <w:sz w:val="21"/>
            <w:szCs w:val="21"/>
            <w:u w:val="single" w:color="0000FF"/>
          </w:rPr>
          <w:t>dr.ratko.jozsef</w:t>
        </w:r>
      </w:hyperlink>
      <w:hyperlink r:id="rId11">
        <w:r w:rsidRPr="00E73A54">
          <w:rPr>
            <w:color w:val="0000FF"/>
            <w:sz w:val="21"/>
            <w:szCs w:val="21"/>
            <w:u w:val="single" w:color="0000FF"/>
          </w:rPr>
          <w:t xml:space="preserve">@evin.hu </w:t>
        </w:r>
      </w:hyperlink>
      <w:r w:rsidRPr="00E73A54">
        <w:rPr>
          <w:sz w:val="21"/>
          <w:szCs w:val="21"/>
        </w:rPr>
        <w:t>e-mail</w:t>
      </w:r>
      <w:r w:rsidRPr="00E73A54">
        <w:rPr>
          <w:spacing w:val="-2"/>
          <w:sz w:val="21"/>
          <w:szCs w:val="21"/>
        </w:rPr>
        <w:t xml:space="preserve"> </w:t>
      </w:r>
      <w:r w:rsidRPr="00E73A54">
        <w:rPr>
          <w:sz w:val="21"/>
          <w:szCs w:val="21"/>
        </w:rPr>
        <w:t>címen.</w:t>
      </w:r>
    </w:p>
    <w:p w14:paraId="7684E525" w14:textId="77777777" w:rsidR="00CA39C8" w:rsidRPr="00E73A54" w:rsidRDefault="007D6A58" w:rsidP="00425290">
      <w:pPr>
        <w:pStyle w:val="Szvegtrzs"/>
        <w:spacing w:before="91"/>
        <w:ind w:lef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 írásbeli kérdés és az arra adott írásbeli válasz, valamint annak kézhezvétele igazolása kötelezően az ajánlathoz csatolandó, nem hiánypótolható</w:t>
      </w:r>
      <w:r w:rsidRPr="00E73A54">
        <w:rPr>
          <w:spacing w:val="-7"/>
          <w:sz w:val="21"/>
          <w:szCs w:val="21"/>
        </w:rPr>
        <w:t xml:space="preserve"> </w:t>
      </w:r>
      <w:r w:rsidRPr="00E73A54">
        <w:rPr>
          <w:sz w:val="21"/>
          <w:szCs w:val="21"/>
        </w:rPr>
        <w:t>dokumentum.</w:t>
      </w:r>
    </w:p>
    <w:p w14:paraId="6357BFB7" w14:textId="77777777" w:rsidR="00CA39C8" w:rsidRPr="00E73A54" w:rsidRDefault="00CA39C8" w:rsidP="00425290">
      <w:pPr>
        <w:pStyle w:val="Szvegtrzs"/>
        <w:spacing w:before="11"/>
        <w:jc w:val="both"/>
        <w:rPr>
          <w:sz w:val="21"/>
          <w:szCs w:val="21"/>
        </w:rPr>
      </w:pPr>
    </w:p>
    <w:p w14:paraId="3862B250" w14:textId="66240D1D" w:rsidR="00CA39C8" w:rsidRPr="00E73A54" w:rsidRDefault="007D6A58" w:rsidP="00425290">
      <w:pPr>
        <w:pStyle w:val="Szvegtrzs"/>
        <w:ind w:left="116"/>
        <w:jc w:val="both"/>
        <w:rPr>
          <w:sz w:val="21"/>
          <w:szCs w:val="21"/>
        </w:rPr>
      </w:pPr>
      <w:r w:rsidRPr="00E73A54">
        <w:rPr>
          <w:sz w:val="21"/>
          <w:szCs w:val="21"/>
        </w:rPr>
        <w:t>Az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EVIN</w:t>
      </w:r>
      <w:r w:rsidRPr="00E73A54">
        <w:rPr>
          <w:spacing w:val="-18"/>
          <w:sz w:val="21"/>
          <w:szCs w:val="21"/>
        </w:rPr>
        <w:t xml:space="preserve"> </w:t>
      </w:r>
      <w:r w:rsidRPr="00E73A54">
        <w:rPr>
          <w:sz w:val="21"/>
          <w:szCs w:val="21"/>
        </w:rPr>
        <w:t>Nonprofit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Zrt.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a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pályázó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kérésére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az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ajánlattételhez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szükséges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dokumentumokat</w:t>
      </w:r>
      <w:r w:rsidRPr="00E73A54">
        <w:rPr>
          <w:spacing w:val="-16"/>
          <w:sz w:val="21"/>
          <w:szCs w:val="21"/>
        </w:rPr>
        <w:t xml:space="preserve"> </w:t>
      </w:r>
      <w:r w:rsidRPr="00E73A54">
        <w:rPr>
          <w:sz w:val="21"/>
          <w:szCs w:val="21"/>
        </w:rPr>
        <w:t>(ajánlati</w:t>
      </w:r>
      <w:r w:rsidRPr="00E73A54">
        <w:rPr>
          <w:spacing w:val="-18"/>
          <w:sz w:val="21"/>
          <w:szCs w:val="21"/>
        </w:rPr>
        <w:t xml:space="preserve"> </w:t>
      </w:r>
      <w:r w:rsidRPr="00E73A54">
        <w:rPr>
          <w:sz w:val="21"/>
          <w:szCs w:val="21"/>
        </w:rPr>
        <w:t>l</w:t>
      </w:r>
      <w:r w:rsidR="00425290">
        <w:rPr>
          <w:sz w:val="21"/>
          <w:szCs w:val="21"/>
        </w:rPr>
        <w:t>ap</w:t>
      </w:r>
      <w:r w:rsidRPr="00E73A54">
        <w:rPr>
          <w:sz w:val="21"/>
          <w:szCs w:val="21"/>
        </w:rPr>
        <w:t xml:space="preserve">, </w:t>
      </w:r>
      <w:r w:rsidR="00425290">
        <w:rPr>
          <w:sz w:val="21"/>
          <w:szCs w:val="21"/>
        </w:rPr>
        <w:t>jelentkezési lap</w:t>
      </w:r>
      <w:r w:rsidR="00AF2680" w:rsidRPr="00E73A54">
        <w:rPr>
          <w:sz w:val="21"/>
          <w:szCs w:val="21"/>
        </w:rPr>
        <w:t>,</w:t>
      </w:r>
      <w:r w:rsidRPr="00E73A54">
        <w:rPr>
          <w:sz w:val="21"/>
          <w:szCs w:val="21"/>
        </w:rPr>
        <w:t xml:space="preserve"> stb.) elektronikus formában is a pályázó rendelkezésére</w:t>
      </w:r>
      <w:r w:rsidRPr="00E73A54">
        <w:rPr>
          <w:spacing w:val="-11"/>
          <w:sz w:val="21"/>
          <w:szCs w:val="21"/>
        </w:rPr>
        <w:t xml:space="preserve"> </w:t>
      </w:r>
      <w:r w:rsidRPr="00E73A54">
        <w:rPr>
          <w:sz w:val="21"/>
          <w:szCs w:val="21"/>
        </w:rPr>
        <w:t>bocsátja.</w:t>
      </w:r>
    </w:p>
    <w:p w14:paraId="3D5F70F1" w14:textId="77777777" w:rsidR="00CA39C8" w:rsidRPr="00E73A54" w:rsidRDefault="00CA39C8">
      <w:pPr>
        <w:pStyle w:val="Szvegtrzs"/>
        <w:spacing w:before="9"/>
        <w:rPr>
          <w:sz w:val="21"/>
          <w:szCs w:val="21"/>
        </w:rPr>
      </w:pPr>
    </w:p>
    <w:p w14:paraId="26109A40" w14:textId="77777777" w:rsidR="003A2430" w:rsidRDefault="003A2430">
      <w:pPr>
        <w:pStyle w:val="Szvegtrzs"/>
        <w:spacing w:before="1"/>
        <w:ind w:left="116"/>
        <w:rPr>
          <w:sz w:val="21"/>
          <w:szCs w:val="21"/>
        </w:rPr>
      </w:pPr>
    </w:p>
    <w:p w14:paraId="117CAB24" w14:textId="63EF502E" w:rsidR="00CA39C8" w:rsidRDefault="007D6A58">
      <w:pPr>
        <w:pStyle w:val="Szvegtrzs"/>
        <w:spacing w:before="1"/>
        <w:ind w:left="116"/>
        <w:rPr>
          <w:sz w:val="21"/>
          <w:szCs w:val="21"/>
        </w:rPr>
      </w:pPr>
      <w:r w:rsidRPr="00321C19">
        <w:rPr>
          <w:sz w:val="21"/>
          <w:szCs w:val="21"/>
        </w:rPr>
        <w:t xml:space="preserve">Budapest, </w:t>
      </w:r>
      <w:r w:rsidR="002678AC" w:rsidRPr="00321C19">
        <w:rPr>
          <w:sz w:val="21"/>
          <w:szCs w:val="21"/>
        </w:rPr>
        <w:t xml:space="preserve">2021. </w:t>
      </w:r>
      <w:r w:rsidR="00DA5D7B">
        <w:rPr>
          <w:sz w:val="21"/>
          <w:szCs w:val="21"/>
        </w:rPr>
        <w:t>július 27</w:t>
      </w:r>
      <w:r w:rsidR="00425290">
        <w:rPr>
          <w:sz w:val="21"/>
          <w:szCs w:val="21"/>
        </w:rPr>
        <w:t>.</w:t>
      </w:r>
    </w:p>
    <w:p w14:paraId="65FA469D" w14:textId="77777777" w:rsidR="003A2430" w:rsidRPr="00E73A54" w:rsidRDefault="003A2430">
      <w:pPr>
        <w:pStyle w:val="Szvegtrzs"/>
        <w:spacing w:before="1"/>
        <w:ind w:left="116"/>
        <w:rPr>
          <w:sz w:val="21"/>
          <w:szCs w:val="21"/>
        </w:rPr>
      </w:pPr>
    </w:p>
    <w:p w14:paraId="76BE3288" w14:textId="77777777" w:rsidR="00CA39C8" w:rsidRPr="00E73A54" w:rsidRDefault="00CA39C8">
      <w:pPr>
        <w:pStyle w:val="Szvegtrzs"/>
        <w:spacing w:before="6"/>
        <w:rPr>
          <w:sz w:val="21"/>
          <w:szCs w:val="21"/>
        </w:rPr>
      </w:pPr>
    </w:p>
    <w:p w14:paraId="79A57CEB" w14:textId="77777777" w:rsidR="00CA39C8" w:rsidRPr="00E73A54" w:rsidRDefault="007D6A58">
      <w:pPr>
        <w:pStyle w:val="Szvegtrzs"/>
        <w:ind w:left="4089"/>
        <w:rPr>
          <w:sz w:val="21"/>
          <w:szCs w:val="21"/>
        </w:rPr>
      </w:pPr>
      <w:r w:rsidRPr="00E73A54">
        <w:rPr>
          <w:sz w:val="21"/>
          <w:szCs w:val="21"/>
        </w:rPr>
        <w:t>EVIN Erzsébetvárosi Ingatlangazdálkodási Nonprofit</w:t>
      </w:r>
      <w:r w:rsidRPr="00E73A54">
        <w:rPr>
          <w:spacing w:val="-15"/>
          <w:sz w:val="21"/>
          <w:szCs w:val="21"/>
        </w:rPr>
        <w:t xml:space="preserve"> </w:t>
      </w:r>
      <w:r w:rsidRPr="00E73A54">
        <w:rPr>
          <w:sz w:val="21"/>
          <w:szCs w:val="21"/>
        </w:rPr>
        <w:t>Zrt.</w:t>
      </w:r>
    </w:p>
    <w:p w14:paraId="5CB64AC4" w14:textId="77777777" w:rsidR="00786A0F" w:rsidRPr="00E73A54" w:rsidRDefault="00786A0F">
      <w:pPr>
        <w:pStyle w:val="Szvegtrzs"/>
        <w:ind w:left="4089"/>
        <w:rPr>
          <w:sz w:val="21"/>
          <w:szCs w:val="21"/>
        </w:rPr>
      </w:pPr>
    </w:p>
    <w:p w14:paraId="585F23BC" w14:textId="77777777" w:rsidR="00786A0F" w:rsidRPr="00E73A54" w:rsidRDefault="00786A0F">
      <w:pPr>
        <w:pStyle w:val="Szvegtrzs"/>
        <w:ind w:left="4089"/>
        <w:rPr>
          <w:sz w:val="21"/>
          <w:szCs w:val="21"/>
        </w:rPr>
      </w:pPr>
    </w:p>
    <w:p w14:paraId="54EAB7AA" w14:textId="77777777" w:rsidR="00786A0F" w:rsidRPr="00E73A54" w:rsidRDefault="00786A0F">
      <w:pPr>
        <w:pStyle w:val="Szvegtrzs"/>
        <w:ind w:left="4089"/>
        <w:rPr>
          <w:sz w:val="21"/>
          <w:szCs w:val="21"/>
        </w:rPr>
      </w:pPr>
    </w:p>
    <w:sectPr w:rsidR="00786A0F" w:rsidRPr="00E73A54">
      <w:footerReference w:type="default" r:id="rId12"/>
      <w:pgSz w:w="11910" w:h="16840"/>
      <w:pgMar w:top="132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C6EE9" w14:textId="77777777" w:rsidR="00A85AC2" w:rsidRDefault="00A85AC2">
      <w:r>
        <w:separator/>
      </w:r>
    </w:p>
  </w:endnote>
  <w:endnote w:type="continuationSeparator" w:id="0">
    <w:p w14:paraId="6C23CD26" w14:textId="77777777" w:rsidR="00A85AC2" w:rsidRDefault="00A8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1EE7" w14:textId="77777777" w:rsidR="00CA39C8" w:rsidRDefault="007D6A58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9312D6" wp14:editId="6646714F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5CE2C" w14:textId="77777777" w:rsidR="00CA39C8" w:rsidRDefault="007D6A58">
                          <w:pPr>
                            <w:pStyle w:val="Szvegtrzs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268E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31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p553i+EAAAANAQAADwAA&#10;AAAAAAAAAAAAAAAEBQAAZHJzL2Rvd25yZXYueG1sUEsFBgAAAAAEAAQA8wAAABIGAAAAAA==&#10;" filled="f" stroked="f">
              <v:textbox inset="0,0,0,0">
                <w:txbxContent>
                  <w:p w14:paraId="3775CE2C" w14:textId="77777777" w:rsidR="00CA39C8" w:rsidRDefault="007D6A58">
                    <w:pPr>
                      <w:pStyle w:val="Szvegtrzs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0268E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EED1F" w14:textId="77777777" w:rsidR="00A85AC2" w:rsidRDefault="00A85AC2">
      <w:r>
        <w:separator/>
      </w:r>
    </w:p>
  </w:footnote>
  <w:footnote w:type="continuationSeparator" w:id="0">
    <w:p w14:paraId="07E979DF" w14:textId="77777777" w:rsidR="00A85AC2" w:rsidRDefault="00A85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0987"/>
    <w:multiLevelType w:val="hybridMultilevel"/>
    <w:tmpl w:val="5D3C19FA"/>
    <w:lvl w:ilvl="0" w:tplc="83802F36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32DE37D6"/>
    <w:multiLevelType w:val="hybridMultilevel"/>
    <w:tmpl w:val="B44C49C8"/>
    <w:lvl w:ilvl="0" w:tplc="83802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36C27"/>
    <w:multiLevelType w:val="hybridMultilevel"/>
    <w:tmpl w:val="0948599E"/>
    <w:lvl w:ilvl="0" w:tplc="A5F65722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420E643B"/>
    <w:multiLevelType w:val="hybridMultilevel"/>
    <w:tmpl w:val="19DA09F4"/>
    <w:lvl w:ilvl="0" w:tplc="83802F36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5C8B1769"/>
    <w:multiLevelType w:val="hybridMultilevel"/>
    <w:tmpl w:val="7FF2E8F0"/>
    <w:lvl w:ilvl="0" w:tplc="DA801BF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83168CEC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E0A382A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DCA1A62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AEAF65C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CD140E20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4F1A225C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92E0124C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36BE6818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636D23DB"/>
    <w:multiLevelType w:val="hybridMultilevel"/>
    <w:tmpl w:val="6C427D7E"/>
    <w:lvl w:ilvl="0" w:tplc="C67AEB0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1" w:tplc="E77AE938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D3E9900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1E0E0FA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D70ACE4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350EEC62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E98E848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AF9ED0C2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54AA824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6C431AE3"/>
    <w:multiLevelType w:val="hybridMultilevel"/>
    <w:tmpl w:val="4BB85668"/>
    <w:lvl w:ilvl="0" w:tplc="3900252C">
      <w:numFmt w:val="bullet"/>
      <w:lvlText w:val="-"/>
      <w:lvlJc w:val="left"/>
      <w:pPr>
        <w:ind w:left="52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84E1F70">
      <w:numFmt w:val="bullet"/>
      <w:lvlText w:val="•"/>
      <w:lvlJc w:val="left"/>
      <w:pPr>
        <w:ind w:left="1398" w:hanging="128"/>
      </w:pPr>
      <w:rPr>
        <w:rFonts w:hint="default"/>
        <w:lang w:val="hu-HU" w:eastAsia="en-US" w:bidi="ar-SA"/>
      </w:rPr>
    </w:lvl>
    <w:lvl w:ilvl="2" w:tplc="85E4E5B2">
      <w:numFmt w:val="bullet"/>
      <w:lvlText w:val="•"/>
      <w:lvlJc w:val="left"/>
      <w:pPr>
        <w:ind w:left="2277" w:hanging="128"/>
      </w:pPr>
      <w:rPr>
        <w:rFonts w:hint="default"/>
        <w:lang w:val="hu-HU" w:eastAsia="en-US" w:bidi="ar-SA"/>
      </w:rPr>
    </w:lvl>
    <w:lvl w:ilvl="3" w:tplc="5C6C2A34">
      <w:numFmt w:val="bullet"/>
      <w:lvlText w:val="•"/>
      <w:lvlJc w:val="left"/>
      <w:pPr>
        <w:ind w:left="3155" w:hanging="128"/>
      </w:pPr>
      <w:rPr>
        <w:rFonts w:hint="default"/>
        <w:lang w:val="hu-HU" w:eastAsia="en-US" w:bidi="ar-SA"/>
      </w:rPr>
    </w:lvl>
    <w:lvl w:ilvl="4" w:tplc="719A866C">
      <w:numFmt w:val="bullet"/>
      <w:lvlText w:val="•"/>
      <w:lvlJc w:val="left"/>
      <w:pPr>
        <w:ind w:left="4034" w:hanging="128"/>
      </w:pPr>
      <w:rPr>
        <w:rFonts w:hint="default"/>
        <w:lang w:val="hu-HU" w:eastAsia="en-US" w:bidi="ar-SA"/>
      </w:rPr>
    </w:lvl>
    <w:lvl w:ilvl="5" w:tplc="6A54AC3A">
      <w:numFmt w:val="bullet"/>
      <w:lvlText w:val="•"/>
      <w:lvlJc w:val="left"/>
      <w:pPr>
        <w:ind w:left="4913" w:hanging="128"/>
      </w:pPr>
      <w:rPr>
        <w:rFonts w:hint="default"/>
        <w:lang w:val="hu-HU" w:eastAsia="en-US" w:bidi="ar-SA"/>
      </w:rPr>
    </w:lvl>
    <w:lvl w:ilvl="6" w:tplc="BD3E99AE">
      <w:numFmt w:val="bullet"/>
      <w:lvlText w:val="•"/>
      <w:lvlJc w:val="left"/>
      <w:pPr>
        <w:ind w:left="5791" w:hanging="128"/>
      </w:pPr>
      <w:rPr>
        <w:rFonts w:hint="default"/>
        <w:lang w:val="hu-HU" w:eastAsia="en-US" w:bidi="ar-SA"/>
      </w:rPr>
    </w:lvl>
    <w:lvl w:ilvl="7" w:tplc="4EDCB45E">
      <w:numFmt w:val="bullet"/>
      <w:lvlText w:val="•"/>
      <w:lvlJc w:val="left"/>
      <w:pPr>
        <w:ind w:left="6670" w:hanging="128"/>
      </w:pPr>
      <w:rPr>
        <w:rFonts w:hint="default"/>
        <w:lang w:val="hu-HU" w:eastAsia="en-US" w:bidi="ar-SA"/>
      </w:rPr>
    </w:lvl>
    <w:lvl w:ilvl="8" w:tplc="FA067416">
      <w:numFmt w:val="bullet"/>
      <w:lvlText w:val="•"/>
      <w:lvlJc w:val="left"/>
      <w:pPr>
        <w:ind w:left="7549" w:hanging="128"/>
      </w:pPr>
      <w:rPr>
        <w:rFonts w:hint="default"/>
        <w:lang w:val="hu-HU" w:eastAsia="en-US" w:bidi="ar-SA"/>
      </w:rPr>
    </w:lvl>
  </w:abstractNum>
  <w:abstractNum w:abstractNumId="7" w15:restartNumberingAfterBreak="0">
    <w:nsid w:val="72BD0577"/>
    <w:multiLevelType w:val="hybridMultilevel"/>
    <w:tmpl w:val="C354E78E"/>
    <w:lvl w:ilvl="0" w:tplc="E22661D0">
      <w:start w:val="33"/>
      <w:numFmt w:val="upperRoman"/>
      <w:lvlText w:val="%1."/>
      <w:lvlJc w:val="left"/>
      <w:pPr>
        <w:ind w:left="116" w:hanging="81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hu-HU" w:eastAsia="en-US" w:bidi="ar-SA"/>
      </w:rPr>
    </w:lvl>
    <w:lvl w:ilvl="1" w:tplc="F760CACE">
      <w:start w:val="1"/>
      <w:numFmt w:val="decimal"/>
      <w:lvlText w:val="%2.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 w:tplc="C4A43EF8">
      <w:numFmt w:val="bullet"/>
      <w:lvlText w:val="•"/>
      <w:lvlJc w:val="left"/>
      <w:pPr>
        <w:ind w:left="1762" w:hanging="360"/>
      </w:pPr>
      <w:rPr>
        <w:rFonts w:hint="default"/>
        <w:lang w:val="hu-HU" w:eastAsia="en-US" w:bidi="ar-SA"/>
      </w:rPr>
    </w:lvl>
    <w:lvl w:ilvl="3" w:tplc="2AD48DBE">
      <w:numFmt w:val="bullet"/>
      <w:lvlText w:val="•"/>
      <w:lvlJc w:val="left"/>
      <w:pPr>
        <w:ind w:left="2705" w:hanging="360"/>
      </w:pPr>
      <w:rPr>
        <w:rFonts w:hint="default"/>
        <w:lang w:val="hu-HU" w:eastAsia="en-US" w:bidi="ar-SA"/>
      </w:rPr>
    </w:lvl>
    <w:lvl w:ilvl="4" w:tplc="42AA0458">
      <w:numFmt w:val="bullet"/>
      <w:lvlText w:val="•"/>
      <w:lvlJc w:val="left"/>
      <w:pPr>
        <w:ind w:left="3648" w:hanging="360"/>
      </w:pPr>
      <w:rPr>
        <w:rFonts w:hint="default"/>
        <w:lang w:val="hu-HU" w:eastAsia="en-US" w:bidi="ar-SA"/>
      </w:rPr>
    </w:lvl>
    <w:lvl w:ilvl="5" w:tplc="DB6A2C50">
      <w:numFmt w:val="bullet"/>
      <w:lvlText w:val="•"/>
      <w:lvlJc w:val="left"/>
      <w:pPr>
        <w:ind w:left="4591" w:hanging="360"/>
      </w:pPr>
      <w:rPr>
        <w:rFonts w:hint="default"/>
        <w:lang w:val="hu-HU" w:eastAsia="en-US" w:bidi="ar-SA"/>
      </w:rPr>
    </w:lvl>
    <w:lvl w:ilvl="6" w:tplc="56042FE4">
      <w:numFmt w:val="bullet"/>
      <w:lvlText w:val="•"/>
      <w:lvlJc w:val="left"/>
      <w:pPr>
        <w:ind w:left="5534" w:hanging="360"/>
      </w:pPr>
      <w:rPr>
        <w:rFonts w:hint="default"/>
        <w:lang w:val="hu-HU" w:eastAsia="en-US" w:bidi="ar-SA"/>
      </w:rPr>
    </w:lvl>
    <w:lvl w:ilvl="7" w:tplc="97A872A8">
      <w:numFmt w:val="bullet"/>
      <w:lvlText w:val="•"/>
      <w:lvlJc w:val="left"/>
      <w:pPr>
        <w:ind w:left="6477" w:hanging="360"/>
      </w:pPr>
      <w:rPr>
        <w:rFonts w:hint="default"/>
        <w:lang w:val="hu-HU" w:eastAsia="en-US" w:bidi="ar-SA"/>
      </w:rPr>
    </w:lvl>
    <w:lvl w:ilvl="8" w:tplc="298C65EE">
      <w:numFmt w:val="bullet"/>
      <w:lvlText w:val="•"/>
      <w:lvlJc w:val="left"/>
      <w:pPr>
        <w:ind w:left="7420" w:hanging="360"/>
      </w:pPr>
      <w:rPr>
        <w:rFonts w:hint="default"/>
        <w:lang w:val="hu-HU" w:eastAsia="en-US" w:bidi="ar-SA"/>
      </w:rPr>
    </w:lvl>
  </w:abstractNum>
  <w:abstractNum w:abstractNumId="8" w15:restartNumberingAfterBreak="0">
    <w:nsid w:val="75B978F9"/>
    <w:multiLevelType w:val="hybridMultilevel"/>
    <w:tmpl w:val="9498FD06"/>
    <w:lvl w:ilvl="0" w:tplc="8E0E305A">
      <w:start w:val="1"/>
      <w:numFmt w:val="decimal"/>
      <w:lvlText w:val="%1."/>
      <w:lvlJc w:val="left"/>
      <w:pPr>
        <w:ind w:left="836" w:hanging="360"/>
        <w:jc w:val="left"/>
      </w:pPr>
      <w:rPr>
        <w:rFonts w:hint="default"/>
        <w:w w:val="100"/>
        <w:lang w:val="hu-HU" w:eastAsia="en-US" w:bidi="ar-SA"/>
      </w:rPr>
    </w:lvl>
    <w:lvl w:ilvl="1" w:tplc="732848AA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1E38A436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46A79C6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318C57C8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1D083C86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711CB1A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1682EF3E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C250FA44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C8"/>
    <w:rsid w:val="00076DC5"/>
    <w:rsid w:val="000A1895"/>
    <w:rsid w:val="000F083A"/>
    <w:rsid w:val="00121F32"/>
    <w:rsid w:val="001A7E2F"/>
    <w:rsid w:val="00216A31"/>
    <w:rsid w:val="002678AC"/>
    <w:rsid w:val="0028023F"/>
    <w:rsid w:val="00282B89"/>
    <w:rsid w:val="00321C19"/>
    <w:rsid w:val="00322B8C"/>
    <w:rsid w:val="00373BD3"/>
    <w:rsid w:val="00387477"/>
    <w:rsid w:val="003A2430"/>
    <w:rsid w:val="00407993"/>
    <w:rsid w:val="00423899"/>
    <w:rsid w:val="00425290"/>
    <w:rsid w:val="00430BD3"/>
    <w:rsid w:val="00445598"/>
    <w:rsid w:val="00463932"/>
    <w:rsid w:val="004826C6"/>
    <w:rsid w:val="00485875"/>
    <w:rsid w:val="0052026D"/>
    <w:rsid w:val="005A2521"/>
    <w:rsid w:val="006562F7"/>
    <w:rsid w:val="00697D18"/>
    <w:rsid w:val="006A531A"/>
    <w:rsid w:val="006F190B"/>
    <w:rsid w:val="0070268E"/>
    <w:rsid w:val="007242C1"/>
    <w:rsid w:val="00774993"/>
    <w:rsid w:val="00774D52"/>
    <w:rsid w:val="00786A0F"/>
    <w:rsid w:val="00797E06"/>
    <w:rsid w:val="007C1A95"/>
    <w:rsid w:val="007D6A58"/>
    <w:rsid w:val="007F72C5"/>
    <w:rsid w:val="00802C4B"/>
    <w:rsid w:val="008A323B"/>
    <w:rsid w:val="008D319F"/>
    <w:rsid w:val="009619BE"/>
    <w:rsid w:val="00965CFF"/>
    <w:rsid w:val="009A2ECB"/>
    <w:rsid w:val="009E06BC"/>
    <w:rsid w:val="00A1335D"/>
    <w:rsid w:val="00A46949"/>
    <w:rsid w:val="00A554BB"/>
    <w:rsid w:val="00A830B6"/>
    <w:rsid w:val="00A85AC2"/>
    <w:rsid w:val="00AE0521"/>
    <w:rsid w:val="00AF2680"/>
    <w:rsid w:val="00B565B3"/>
    <w:rsid w:val="00B94B1A"/>
    <w:rsid w:val="00C71838"/>
    <w:rsid w:val="00CA39C8"/>
    <w:rsid w:val="00CF0F10"/>
    <w:rsid w:val="00D21A17"/>
    <w:rsid w:val="00DA5D7B"/>
    <w:rsid w:val="00DF1406"/>
    <w:rsid w:val="00E73A54"/>
    <w:rsid w:val="00E76EE0"/>
    <w:rsid w:val="00EC1B11"/>
    <w:rsid w:val="00F4014C"/>
    <w:rsid w:val="00F6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15647"/>
  <w15:docId w15:val="{DAFBB329-F070-4B6A-94C5-243E59B9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116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</w:style>
  <w:style w:type="paragraph" w:styleId="Listaszerbekezds">
    <w:name w:val="List Paragraph"/>
    <w:basedOn w:val="Norml"/>
    <w:uiPriority w:val="1"/>
    <w:qFormat/>
    <w:pPr>
      <w:ind w:left="836" w:hanging="361"/>
    </w:pPr>
  </w:style>
  <w:style w:type="paragraph" w:customStyle="1" w:styleId="TableParagraph">
    <w:name w:val="Table Paragraph"/>
    <w:basedOn w:val="Norml"/>
    <w:uiPriority w:val="1"/>
    <w:qFormat/>
  </w:style>
  <w:style w:type="character" w:customStyle="1" w:styleId="SzvegtrzsChar">
    <w:name w:val="Szövegtörzs Char"/>
    <w:basedOn w:val="Bekezdsalapbettpusa"/>
    <w:link w:val="Szvegtrzs"/>
    <w:uiPriority w:val="1"/>
    <w:rsid w:val="00786A0F"/>
    <w:rPr>
      <w:rFonts w:ascii="Times New Roman" w:eastAsia="Times New Roman" w:hAnsi="Times New Roman" w:cs="Times New Roman"/>
      <w:lang w:val="hu-HU"/>
    </w:rPr>
  </w:style>
  <w:style w:type="paragraph" w:styleId="Nincstrkz">
    <w:name w:val="No Spacing"/>
    <w:uiPriority w:val="1"/>
    <w:qFormat/>
    <w:rsid w:val="00786A0F"/>
    <w:pPr>
      <w:widowControl/>
      <w:autoSpaceDE/>
      <w:autoSpaceDN/>
    </w:pPr>
    <w:rPr>
      <w:rFonts w:cstheme="minorHAnsi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19B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9BE"/>
    <w:rPr>
      <w:rFonts w:ascii="Segoe UI" w:eastAsia="Times New Roman" w:hAnsi="Segoe UI" w:cs="Segoe UI"/>
      <w:sz w:val="18"/>
      <w:szCs w:val="18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16A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6A3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6A31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6A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6A31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Vltozat">
    <w:name w:val="Revision"/>
    <w:hidden/>
    <w:uiPriority w:val="99"/>
    <w:semiHidden/>
    <w:rsid w:val="00A1335D"/>
    <w:pPr>
      <w:widowControl/>
      <w:autoSpaceDE/>
      <w:autoSpaceDN/>
    </w:pPr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.ratko.jozsef@evin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r.ratko.jozsef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23335-C304-476E-BF81-DD8A6A76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2340</Words>
  <Characters>16153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matyus.kristof</dc:creator>
  <cp:lastModifiedBy>Göröcs Anita</cp:lastModifiedBy>
  <cp:revision>6</cp:revision>
  <cp:lastPrinted>2021-03-22T15:13:00Z</cp:lastPrinted>
  <dcterms:created xsi:type="dcterms:W3CDTF">2021-07-14T12:56:00Z</dcterms:created>
  <dcterms:modified xsi:type="dcterms:W3CDTF">2021-07-15T09:55:00Z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a Microsoft 365-höz</vt:lpwstr>
  </property>
  <property fmtid="{D5CDD505-2E9C-101B-9397-08002B2CF9AE}" pid="4" name="LastSaved">
    <vt:filetime>2021-01-07T00:00:00Z</vt:filetime>
  </property>
</Properties>
</file>